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17" w:rsidRDefault="00EC1017" w:rsidP="00EC1017">
      <w:pPr>
        <w:pStyle w:val="Default"/>
        <w:spacing w:line="360" w:lineRule="auto"/>
        <w:jc w:val="center"/>
        <w:rPr>
          <w:b/>
          <w:color w:val="auto"/>
          <w:spacing w:val="-1"/>
          <w:sz w:val="28"/>
        </w:rPr>
      </w:pPr>
      <w:r>
        <w:rPr>
          <w:b/>
          <w:color w:val="auto"/>
          <w:spacing w:val="-1"/>
          <w:sz w:val="28"/>
        </w:rPr>
        <w:t>Заняття № 11</w:t>
      </w:r>
    </w:p>
    <w:p w:rsidR="00EC1017" w:rsidRPr="000A5F5E" w:rsidRDefault="00EC1017" w:rsidP="00EC1017">
      <w:pPr>
        <w:pStyle w:val="Default"/>
        <w:spacing w:line="360" w:lineRule="auto"/>
        <w:jc w:val="center"/>
        <w:rPr>
          <w:b/>
          <w:color w:val="auto"/>
          <w:spacing w:val="-1"/>
          <w:sz w:val="28"/>
          <w:szCs w:val="28"/>
        </w:rPr>
      </w:pPr>
      <w:r w:rsidRPr="000A5F5E">
        <w:rPr>
          <w:b/>
          <w:color w:val="auto"/>
          <w:spacing w:val="-1"/>
          <w:sz w:val="28"/>
          <w:szCs w:val="28"/>
        </w:rPr>
        <w:t>Аналіз таблеток левоміцетину (</w:t>
      </w:r>
      <w:proofErr w:type="spellStart"/>
      <w:r w:rsidRPr="000A5F5E">
        <w:rPr>
          <w:b/>
          <w:color w:val="auto"/>
          <w:spacing w:val="-1"/>
          <w:sz w:val="28"/>
          <w:szCs w:val="28"/>
          <w:lang w:val="en-US"/>
        </w:rPr>
        <w:t>Tabulettae</w:t>
      </w:r>
      <w:proofErr w:type="spellEnd"/>
      <w:r w:rsidRPr="000A5F5E">
        <w:rPr>
          <w:b/>
          <w:color w:val="auto"/>
          <w:spacing w:val="-1"/>
          <w:sz w:val="28"/>
          <w:szCs w:val="28"/>
        </w:rPr>
        <w:t xml:space="preserve"> </w:t>
      </w:r>
      <w:proofErr w:type="spellStart"/>
      <w:r w:rsidRPr="000A5F5E">
        <w:rPr>
          <w:b/>
          <w:color w:val="auto"/>
          <w:spacing w:val="-1"/>
          <w:sz w:val="28"/>
          <w:szCs w:val="28"/>
          <w:lang w:val="en-US"/>
        </w:rPr>
        <w:t>Laevomycetini</w:t>
      </w:r>
      <w:proofErr w:type="spellEnd"/>
      <w:r w:rsidRPr="000A5F5E">
        <w:rPr>
          <w:b/>
          <w:color w:val="auto"/>
          <w:spacing w:val="-1"/>
          <w:sz w:val="28"/>
          <w:szCs w:val="28"/>
        </w:rPr>
        <w:t>) 0,5 і 0,25 г</w:t>
      </w:r>
    </w:p>
    <w:p w:rsidR="00EC1017" w:rsidRDefault="00EC1017" w:rsidP="00EC1017">
      <w:pPr>
        <w:pStyle w:val="Default"/>
        <w:spacing w:line="360" w:lineRule="auto"/>
        <w:jc w:val="center"/>
        <w:rPr>
          <w:b/>
          <w:color w:val="auto"/>
          <w:spacing w:val="-1"/>
          <w:sz w:val="28"/>
          <w:szCs w:val="28"/>
        </w:rPr>
      </w:pPr>
      <w:r>
        <w:object w:dxaOrig="3452" w:dyaOrig="1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8pt;height:68.4pt" o:ole="" filled="t">
            <v:fill color2="black"/>
            <v:imagedata r:id="rId4" o:title=""/>
          </v:shape>
          <o:OLEObject Type="Embed" ProgID="ChemDraw.Document.6.0" ShapeID="_x0000_i1025" DrawAspect="Content" ObjectID="_1646596068" r:id="rId5"/>
        </w:object>
      </w:r>
    </w:p>
    <w:p w:rsidR="00EC1017" w:rsidRDefault="00EC1017" w:rsidP="00EC1017">
      <w:pPr>
        <w:pStyle w:val="Default"/>
        <w:spacing w:line="360" w:lineRule="auto"/>
        <w:ind w:firstLine="708"/>
        <w:jc w:val="both"/>
        <w:rPr>
          <w:color w:val="auto"/>
          <w:spacing w:val="-1"/>
        </w:rPr>
      </w:pPr>
      <w:r>
        <w:rPr>
          <w:b/>
          <w:color w:val="auto"/>
          <w:spacing w:val="-1"/>
          <w:sz w:val="28"/>
          <w:szCs w:val="28"/>
        </w:rPr>
        <w:t>Мета:</w:t>
      </w:r>
      <w:r>
        <w:rPr>
          <w:color w:val="auto"/>
          <w:spacing w:val="-1"/>
        </w:rPr>
        <w:t xml:space="preserve"> </w:t>
      </w:r>
      <w:r>
        <w:rPr>
          <w:color w:val="auto"/>
          <w:spacing w:val="-1"/>
          <w:sz w:val="28"/>
          <w:szCs w:val="28"/>
        </w:rPr>
        <w:t>Сформувати вміння виконувати аналіз таблеток левоміцетину</w:t>
      </w:r>
      <w:r>
        <w:rPr>
          <w:color w:val="auto"/>
          <w:spacing w:val="-1"/>
        </w:rPr>
        <w:t>.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b/>
          <w:color w:val="auto"/>
          <w:spacing w:val="-1"/>
          <w:sz w:val="28"/>
          <w:szCs w:val="28"/>
        </w:rPr>
      </w:pPr>
      <w:r>
        <w:rPr>
          <w:b/>
          <w:color w:val="auto"/>
          <w:spacing w:val="-1"/>
          <w:sz w:val="28"/>
          <w:szCs w:val="28"/>
        </w:rPr>
        <w:t>Завдання: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color w:val="auto"/>
          <w:spacing w:val="-1"/>
          <w:sz w:val="28"/>
          <w:szCs w:val="28"/>
        </w:rPr>
      </w:pPr>
      <w:r>
        <w:rPr>
          <w:color w:val="auto"/>
          <w:spacing w:val="-1"/>
          <w:sz w:val="28"/>
          <w:szCs w:val="28"/>
        </w:rPr>
        <w:t>1. Визначити фізичні властивості левоміцетину.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color w:val="auto"/>
          <w:spacing w:val="-1"/>
          <w:sz w:val="28"/>
          <w:szCs w:val="28"/>
        </w:rPr>
      </w:pPr>
      <w:r>
        <w:rPr>
          <w:color w:val="auto"/>
          <w:spacing w:val="-1"/>
          <w:sz w:val="28"/>
          <w:szCs w:val="28"/>
        </w:rPr>
        <w:t>2. Визначити середню масу таблетки.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color w:val="auto"/>
          <w:spacing w:val="-1"/>
          <w:sz w:val="28"/>
          <w:szCs w:val="28"/>
        </w:rPr>
      </w:pPr>
      <w:r>
        <w:rPr>
          <w:color w:val="auto"/>
          <w:spacing w:val="-1"/>
          <w:sz w:val="28"/>
          <w:szCs w:val="28"/>
        </w:rPr>
        <w:t>3. Провести реакції ідентифікації левоміцетину.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color w:val="auto"/>
          <w:spacing w:val="-1"/>
          <w:sz w:val="28"/>
          <w:szCs w:val="28"/>
        </w:rPr>
      </w:pPr>
      <w:r>
        <w:rPr>
          <w:color w:val="auto"/>
          <w:spacing w:val="-1"/>
          <w:sz w:val="28"/>
          <w:szCs w:val="28"/>
        </w:rPr>
        <w:t>4. Визначити вміст левоміцетину у таблетках методом фотометрії.</w:t>
      </w:r>
    </w:p>
    <w:p w:rsidR="00EC1017" w:rsidRDefault="00EC1017" w:rsidP="00EC1017">
      <w:pPr>
        <w:pStyle w:val="a3"/>
        <w:tabs>
          <w:tab w:val="center" w:pos="4678"/>
          <w:tab w:val="left" w:pos="6990"/>
        </w:tabs>
        <w:ind w:left="0"/>
        <w:jc w:val="both"/>
        <w:rPr>
          <w:b/>
          <w:bCs/>
          <w:color w:val="auto"/>
          <w:spacing w:val="-1"/>
          <w:lang w:val="uk-UA"/>
        </w:rPr>
      </w:pPr>
      <w:r>
        <w:rPr>
          <w:color w:val="auto"/>
          <w:spacing w:val="-1"/>
        </w:rPr>
        <w:tab/>
      </w:r>
      <w:r>
        <w:rPr>
          <w:b/>
          <w:bCs/>
          <w:color w:val="auto"/>
          <w:spacing w:val="-1"/>
          <w:lang w:val="uk-UA"/>
        </w:rPr>
        <w:t>Питання для самостійної роботи: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color w:val="auto"/>
          <w:spacing w:val="-1"/>
          <w:sz w:val="28"/>
          <w:szCs w:val="28"/>
        </w:rPr>
      </w:pPr>
      <w:r>
        <w:rPr>
          <w:color w:val="auto"/>
          <w:spacing w:val="-1"/>
          <w:sz w:val="28"/>
          <w:szCs w:val="28"/>
        </w:rPr>
        <w:t>1. Властивості та застосування левоміцетину.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color w:val="auto"/>
          <w:spacing w:val="-1"/>
          <w:sz w:val="28"/>
          <w:szCs w:val="28"/>
        </w:rPr>
      </w:pPr>
      <w:r>
        <w:rPr>
          <w:color w:val="auto"/>
          <w:spacing w:val="-1"/>
          <w:sz w:val="28"/>
          <w:szCs w:val="28"/>
        </w:rPr>
        <w:t>2. Реакції ідентифікації левоміцетину.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color w:val="auto"/>
          <w:spacing w:val="-1"/>
          <w:sz w:val="28"/>
          <w:szCs w:val="28"/>
        </w:rPr>
      </w:pPr>
      <w:r>
        <w:rPr>
          <w:color w:val="auto"/>
          <w:spacing w:val="-1"/>
          <w:sz w:val="28"/>
          <w:szCs w:val="28"/>
        </w:rPr>
        <w:t>3. Методи кількісного визначення левоміцетину.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color w:val="auto"/>
          <w:spacing w:val="-1"/>
          <w:sz w:val="28"/>
          <w:szCs w:val="28"/>
        </w:rPr>
      </w:pPr>
      <w:r>
        <w:rPr>
          <w:color w:val="auto"/>
          <w:spacing w:val="-1"/>
          <w:sz w:val="28"/>
          <w:szCs w:val="28"/>
        </w:rPr>
        <w:t xml:space="preserve">4. Метод проведення </w:t>
      </w:r>
      <w:proofErr w:type="spellStart"/>
      <w:r>
        <w:rPr>
          <w:color w:val="auto"/>
          <w:spacing w:val="-1"/>
          <w:sz w:val="28"/>
          <w:szCs w:val="28"/>
        </w:rPr>
        <w:t>фотоколориметрії</w:t>
      </w:r>
      <w:proofErr w:type="spellEnd"/>
      <w:r>
        <w:rPr>
          <w:color w:val="auto"/>
          <w:spacing w:val="-1"/>
          <w:sz w:val="28"/>
          <w:szCs w:val="28"/>
        </w:rPr>
        <w:t>.</w:t>
      </w:r>
    </w:p>
    <w:p w:rsidR="00EC1017" w:rsidRPr="00CF0A55" w:rsidRDefault="00EC1017" w:rsidP="00EC1017">
      <w:pPr>
        <w:pStyle w:val="Default"/>
        <w:spacing w:line="360" w:lineRule="auto"/>
        <w:ind w:firstLine="720"/>
        <w:jc w:val="center"/>
        <w:rPr>
          <w:b/>
          <w:color w:val="auto"/>
          <w:spacing w:val="-1"/>
          <w:sz w:val="28"/>
          <w:szCs w:val="28"/>
          <w:lang w:val="de-DE"/>
        </w:rPr>
      </w:pPr>
      <w:r>
        <w:rPr>
          <w:b/>
          <w:color w:val="auto"/>
          <w:spacing w:val="-1"/>
          <w:sz w:val="28"/>
          <w:szCs w:val="28"/>
        </w:rPr>
        <w:t>Література</w:t>
      </w:r>
    </w:p>
    <w:p w:rsidR="00EC1017" w:rsidRDefault="00EC1017" w:rsidP="00EC1017">
      <w:pPr>
        <w:spacing w:after="0" w:line="360" w:lineRule="auto"/>
        <w:ind w:firstLine="709"/>
        <w:jc w:val="both"/>
        <w:rPr>
          <w:spacing w:val="-1"/>
          <w:lang w:val="uk-UA"/>
        </w:rPr>
      </w:pPr>
      <w:r>
        <w:rPr>
          <w:spacing w:val="-1"/>
          <w:lang w:val="uk-UA"/>
        </w:rPr>
        <w:t>1. Державна Фармакопея України.</w:t>
      </w:r>
      <w:r>
        <w:rPr>
          <w:lang w:val="uk-UA"/>
        </w:rPr>
        <w:t xml:space="preserve"> </w:t>
      </w:r>
      <w:r>
        <w:rPr>
          <w:spacing w:val="-1"/>
          <w:lang w:val="uk-UA"/>
        </w:rPr>
        <w:t>– Харків: РІРЕГ, 2001. – 556 с.</w:t>
      </w:r>
    </w:p>
    <w:p w:rsidR="00EC1017" w:rsidRDefault="00EC1017" w:rsidP="00EC1017">
      <w:pPr>
        <w:spacing w:after="0" w:line="360" w:lineRule="auto"/>
        <w:ind w:firstLine="709"/>
        <w:jc w:val="both"/>
        <w:rPr>
          <w:spacing w:val="-1"/>
          <w:lang w:val="uk-UA"/>
        </w:rPr>
      </w:pPr>
      <w:r>
        <w:rPr>
          <w:spacing w:val="-1"/>
          <w:lang w:val="uk-UA"/>
        </w:rPr>
        <w:t>2. Державна Фармакопея України. Доповнення 1.</w:t>
      </w:r>
      <w:r>
        <w:rPr>
          <w:lang w:val="uk-UA"/>
        </w:rPr>
        <w:t xml:space="preserve"> </w:t>
      </w:r>
      <w:r>
        <w:rPr>
          <w:spacing w:val="-1"/>
          <w:lang w:val="uk-UA"/>
        </w:rPr>
        <w:t>– Харків: РІРЕГ,          2004. – 520 с.</w:t>
      </w:r>
    </w:p>
    <w:p w:rsidR="00EC1017" w:rsidRDefault="00EC1017" w:rsidP="00EC1017">
      <w:pPr>
        <w:spacing w:after="0" w:line="360" w:lineRule="auto"/>
        <w:ind w:firstLine="709"/>
        <w:jc w:val="both"/>
        <w:rPr>
          <w:spacing w:val="-1"/>
          <w:lang w:val="uk-UA"/>
        </w:rPr>
      </w:pPr>
      <w:r>
        <w:rPr>
          <w:spacing w:val="-1"/>
          <w:lang w:val="uk-UA"/>
        </w:rPr>
        <w:t xml:space="preserve">3. Безуглий П.О. Фармацевтична хімія /П.О. Безуглий, І.С. </w:t>
      </w:r>
      <w:proofErr w:type="spellStart"/>
      <w:r>
        <w:rPr>
          <w:spacing w:val="-1"/>
          <w:lang w:val="uk-UA"/>
        </w:rPr>
        <w:t>Гриценко</w:t>
      </w:r>
      <w:proofErr w:type="spellEnd"/>
      <w:r>
        <w:rPr>
          <w:spacing w:val="-1"/>
          <w:lang w:val="uk-UA"/>
        </w:rPr>
        <w:t>, І.В. Українець та ін. – Вінниця: НОВА КНИГА, 2006. – С. 527-533.</w:t>
      </w:r>
    </w:p>
    <w:p w:rsidR="00EC1017" w:rsidRDefault="00EC1017" w:rsidP="00EC1017">
      <w:pPr>
        <w:spacing w:after="0" w:line="360" w:lineRule="auto"/>
        <w:ind w:firstLine="709"/>
        <w:jc w:val="both"/>
        <w:rPr>
          <w:spacing w:val="-1"/>
          <w:lang w:val="uk-UA"/>
        </w:rPr>
      </w:pPr>
      <w:r>
        <w:rPr>
          <w:spacing w:val="-1"/>
          <w:lang w:val="uk-UA"/>
        </w:rPr>
        <w:t xml:space="preserve">4. </w:t>
      </w:r>
      <w:proofErr w:type="spellStart"/>
      <w:r>
        <w:rPr>
          <w:spacing w:val="-1"/>
          <w:lang w:val="uk-UA"/>
        </w:rPr>
        <w:t>Ніжник</w:t>
      </w:r>
      <w:proofErr w:type="spellEnd"/>
      <w:r>
        <w:rPr>
          <w:spacing w:val="-1"/>
          <w:lang w:val="uk-UA"/>
        </w:rPr>
        <w:t xml:space="preserve"> Г.П. Фармацевтична хімія /Г.П. </w:t>
      </w:r>
      <w:proofErr w:type="spellStart"/>
      <w:r>
        <w:rPr>
          <w:spacing w:val="-1"/>
          <w:lang w:val="uk-UA"/>
        </w:rPr>
        <w:t>Ніжник</w:t>
      </w:r>
      <w:proofErr w:type="spellEnd"/>
      <w:r>
        <w:rPr>
          <w:spacing w:val="-1"/>
          <w:lang w:val="uk-UA"/>
        </w:rPr>
        <w:t>. – К.: Медицина,     2010. – С. 265-269.</w:t>
      </w:r>
    </w:p>
    <w:p w:rsidR="00EC1017" w:rsidRDefault="00EC1017" w:rsidP="00EC1017">
      <w:pPr>
        <w:spacing w:after="0" w:line="360" w:lineRule="auto"/>
        <w:ind w:firstLine="709"/>
        <w:jc w:val="both"/>
        <w:rPr>
          <w:spacing w:val="-1"/>
        </w:rPr>
      </w:pPr>
      <w:r>
        <w:rPr>
          <w:spacing w:val="-1"/>
          <w:lang w:val="uk-UA"/>
        </w:rPr>
        <w:t xml:space="preserve">5. </w:t>
      </w:r>
      <w:proofErr w:type="spellStart"/>
      <w:r>
        <w:rPr>
          <w:spacing w:val="-1"/>
          <w:lang w:val="uk-UA"/>
        </w:rPr>
        <w:t>Кулешова</w:t>
      </w:r>
      <w:proofErr w:type="spellEnd"/>
      <w:r>
        <w:rPr>
          <w:spacing w:val="-1"/>
          <w:lang w:val="uk-UA"/>
        </w:rPr>
        <w:t xml:space="preserve"> М.И. </w:t>
      </w:r>
      <w:proofErr w:type="spellStart"/>
      <w:r>
        <w:rPr>
          <w:spacing w:val="-1"/>
          <w:lang w:val="uk-UA"/>
        </w:rPr>
        <w:t>Анализ</w:t>
      </w:r>
      <w:proofErr w:type="spellEnd"/>
      <w:r>
        <w:rPr>
          <w:spacing w:val="-1"/>
          <w:lang w:val="uk-UA"/>
        </w:rPr>
        <w:t xml:space="preserve"> </w:t>
      </w:r>
      <w:proofErr w:type="spellStart"/>
      <w:r>
        <w:rPr>
          <w:spacing w:val="-1"/>
          <w:lang w:val="uk-UA"/>
        </w:rPr>
        <w:t>лекарственных</w:t>
      </w:r>
      <w:proofErr w:type="spellEnd"/>
      <w:r>
        <w:rPr>
          <w:spacing w:val="-1"/>
          <w:lang w:val="uk-UA"/>
        </w:rPr>
        <w:t xml:space="preserve"> </w:t>
      </w:r>
      <w:r>
        <w:rPr>
          <w:spacing w:val="-1"/>
        </w:rPr>
        <w:t xml:space="preserve">форм изготовляемых в аптеках /М.И. Кулешова, Л.Н. Гусева, О.К. </w:t>
      </w:r>
      <w:proofErr w:type="spellStart"/>
      <w:r>
        <w:rPr>
          <w:spacing w:val="-1"/>
        </w:rPr>
        <w:t>Сивицкая</w:t>
      </w:r>
      <w:proofErr w:type="spellEnd"/>
      <w:r>
        <w:rPr>
          <w:spacing w:val="-1"/>
        </w:rPr>
        <w:t xml:space="preserve">. – М.: Медицина, 1989. – С. </w:t>
      </w:r>
      <w:r>
        <w:rPr>
          <w:spacing w:val="-1"/>
          <w:lang w:val="uk-UA"/>
        </w:rPr>
        <w:t>12-14, 25-32</w:t>
      </w:r>
      <w:r>
        <w:rPr>
          <w:spacing w:val="-1"/>
        </w:rPr>
        <w:t>.</w:t>
      </w:r>
    </w:p>
    <w:p w:rsidR="00EC1017" w:rsidRDefault="00EC1017" w:rsidP="00EC1017">
      <w:pPr>
        <w:pStyle w:val="a3"/>
        <w:spacing w:after="0" w:line="360" w:lineRule="auto"/>
        <w:ind w:left="0" w:firstLine="709"/>
        <w:jc w:val="both"/>
        <w:rPr>
          <w:color w:val="auto"/>
          <w:spacing w:val="-1"/>
          <w:lang w:val="uk-UA"/>
        </w:rPr>
      </w:pPr>
      <w:r>
        <w:rPr>
          <w:color w:val="auto"/>
          <w:spacing w:val="-1"/>
          <w:lang w:val="uk-UA"/>
        </w:rPr>
        <w:t xml:space="preserve">6. </w:t>
      </w:r>
      <w:proofErr w:type="spellStart"/>
      <w:r>
        <w:rPr>
          <w:color w:val="auto"/>
          <w:spacing w:val="-1"/>
          <w:lang w:val="uk-UA"/>
        </w:rPr>
        <w:t>Максютина</w:t>
      </w:r>
      <w:proofErr w:type="spellEnd"/>
      <w:r>
        <w:rPr>
          <w:color w:val="auto"/>
          <w:spacing w:val="-1"/>
          <w:lang w:val="uk-UA"/>
        </w:rPr>
        <w:t xml:space="preserve"> Н.П. </w:t>
      </w:r>
      <w:proofErr w:type="spellStart"/>
      <w:r>
        <w:rPr>
          <w:color w:val="auto"/>
          <w:spacing w:val="-1"/>
          <w:lang w:val="uk-UA"/>
        </w:rPr>
        <w:t>Методы</w:t>
      </w:r>
      <w:proofErr w:type="spellEnd"/>
      <w:r>
        <w:rPr>
          <w:color w:val="auto"/>
          <w:spacing w:val="-1"/>
          <w:lang w:val="uk-UA"/>
        </w:rPr>
        <w:t xml:space="preserve"> </w:t>
      </w:r>
      <w:proofErr w:type="spellStart"/>
      <w:r>
        <w:rPr>
          <w:color w:val="auto"/>
          <w:spacing w:val="-1"/>
          <w:lang w:val="uk-UA"/>
        </w:rPr>
        <w:t>анализа</w:t>
      </w:r>
      <w:proofErr w:type="spellEnd"/>
      <w:r>
        <w:rPr>
          <w:color w:val="auto"/>
          <w:spacing w:val="-1"/>
          <w:lang w:val="uk-UA"/>
        </w:rPr>
        <w:t xml:space="preserve"> </w:t>
      </w:r>
      <w:proofErr w:type="spellStart"/>
      <w:r>
        <w:rPr>
          <w:color w:val="auto"/>
          <w:spacing w:val="-1"/>
          <w:lang w:val="uk-UA"/>
        </w:rPr>
        <w:t>лекарств</w:t>
      </w:r>
      <w:proofErr w:type="spellEnd"/>
      <w:r>
        <w:rPr>
          <w:color w:val="auto"/>
          <w:spacing w:val="-1"/>
          <w:lang w:val="uk-UA"/>
        </w:rPr>
        <w:t xml:space="preserve"> /Н.П. </w:t>
      </w:r>
      <w:proofErr w:type="spellStart"/>
      <w:r>
        <w:rPr>
          <w:color w:val="auto"/>
          <w:spacing w:val="-1"/>
          <w:lang w:val="uk-UA"/>
        </w:rPr>
        <w:t>Максютина</w:t>
      </w:r>
      <w:proofErr w:type="spellEnd"/>
      <w:r>
        <w:rPr>
          <w:color w:val="auto"/>
          <w:spacing w:val="-1"/>
          <w:lang w:val="uk-UA"/>
        </w:rPr>
        <w:t xml:space="preserve">,              Ф.Е. Каган, Л.А. Кириченко, Ф.А. </w:t>
      </w:r>
      <w:proofErr w:type="spellStart"/>
      <w:r>
        <w:rPr>
          <w:color w:val="auto"/>
          <w:spacing w:val="-1"/>
          <w:lang w:val="uk-UA"/>
        </w:rPr>
        <w:t>Митченко</w:t>
      </w:r>
      <w:proofErr w:type="spellEnd"/>
      <w:r>
        <w:rPr>
          <w:color w:val="auto"/>
          <w:spacing w:val="-1"/>
          <w:lang w:val="uk-UA"/>
        </w:rPr>
        <w:t>. – К.: Здоров’я, 1984. –                 С. 126-130.</w:t>
      </w:r>
    </w:p>
    <w:p w:rsidR="00EC1017" w:rsidRDefault="00EC1017" w:rsidP="00EC1017">
      <w:pPr>
        <w:pStyle w:val="a3"/>
        <w:spacing w:after="0" w:line="360" w:lineRule="auto"/>
        <w:ind w:left="0" w:firstLine="709"/>
        <w:jc w:val="both"/>
        <w:rPr>
          <w:color w:val="auto"/>
          <w:spacing w:val="-1"/>
          <w:lang w:val="uk-UA"/>
        </w:rPr>
      </w:pPr>
      <w:r>
        <w:rPr>
          <w:color w:val="auto"/>
          <w:spacing w:val="-1"/>
          <w:lang w:val="uk-UA"/>
        </w:rPr>
        <w:t xml:space="preserve">7. </w:t>
      </w:r>
      <w:proofErr w:type="spellStart"/>
      <w:r>
        <w:rPr>
          <w:color w:val="auto"/>
          <w:spacing w:val="-1"/>
          <w:lang w:val="uk-UA"/>
        </w:rPr>
        <w:t>Пассет</w:t>
      </w:r>
      <w:proofErr w:type="spellEnd"/>
      <w:r>
        <w:rPr>
          <w:color w:val="auto"/>
          <w:spacing w:val="-1"/>
          <w:lang w:val="uk-UA"/>
        </w:rPr>
        <w:t xml:space="preserve"> Б.В. Практикум по </w:t>
      </w:r>
      <w:proofErr w:type="spellStart"/>
      <w:r>
        <w:rPr>
          <w:color w:val="auto"/>
          <w:spacing w:val="-1"/>
          <w:lang w:val="uk-UA"/>
        </w:rPr>
        <w:t>техническому</w:t>
      </w:r>
      <w:proofErr w:type="spellEnd"/>
      <w:r>
        <w:rPr>
          <w:color w:val="auto"/>
          <w:spacing w:val="-1"/>
          <w:lang w:val="uk-UA"/>
        </w:rPr>
        <w:t xml:space="preserve"> </w:t>
      </w:r>
      <w:proofErr w:type="spellStart"/>
      <w:r>
        <w:rPr>
          <w:color w:val="auto"/>
          <w:spacing w:val="-1"/>
          <w:lang w:val="uk-UA"/>
        </w:rPr>
        <w:t>анализу</w:t>
      </w:r>
      <w:proofErr w:type="spellEnd"/>
      <w:r>
        <w:rPr>
          <w:color w:val="auto"/>
          <w:spacing w:val="-1"/>
          <w:lang w:val="uk-UA"/>
        </w:rPr>
        <w:t xml:space="preserve"> и контролю в </w:t>
      </w:r>
      <w:proofErr w:type="spellStart"/>
      <w:r>
        <w:rPr>
          <w:color w:val="auto"/>
          <w:spacing w:val="-1"/>
          <w:lang w:val="uk-UA"/>
        </w:rPr>
        <w:t>производстве</w:t>
      </w:r>
      <w:proofErr w:type="spellEnd"/>
      <w:r>
        <w:rPr>
          <w:color w:val="auto"/>
          <w:spacing w:val="-1"/>
          <w:lang w:val="uk-UA"/>
        </w:rPr>
        <w:t xml:space="preserve"> </w:t>
      </w:r>
      <w:proofErr w:type="spellStart"/>
      <w:r>
        <w:rPr>
          <w:color w:val="auto"/>
          <w:spacing w:val="-1"/>
          <w:lang w:val="uk-UA"/>
        </w:rPr>
        <w:t>химико-фармацевтических</w:t>
      </w:r>
      <w:proofErr w:type="spellEnd"/>
      <w:r>
        <w:rPr>
          <w:color w:val="auto"/>
          <w:spacing w:val="-1"/>
          <w:lang w:val="uk-UA"/>
        </w:rPr>
        <w:t xml:space="preserve"> </w:t>
      </w:r>
      <w:proofErr w:type="spellStart"/>
      <w:r>
        <w:rPr>
          <w:color w:val="auto"/>
          <w:spacing w:val="-1"/>
          <w:lang w:val="uk-UA"/>
        </w:rPr>
        <w:t>препаратов</w:t>
      </w:r>
      <w:proofErr w:type="spellEnd"/>
      <w:r>
        <w:rPr>
          <w:color w:val="auto"/>
          <w:spacing w:val="-1"/>
          <w:lang w:val="uk-UA"/>
        </w:rPr>
        <w:t xml:space="preserve"> и </w:t>
      </w:r>
      <w:proofErr w:type="spellStart"/>
      <w:r>
        <w:rPr>
          <w:color w:val="auto"/>
          <w:spacing w:val="-1"/>
          <w:lang w:val="uk-UA"/>
        </w:rPr>
        <w:t>антибиотиков</w:t>
      </w:r>
      <w:proofErr w:type="spellEnd"/>
      <w:r>
        <w:rPr>
          <w:color w:val="auto"/>
          <w:spacing w:val="-1"/>
          <w:lang w:val="uk-UA"/>
        </w:rPr>
        <w:t xml:space="preserve">                      /Б.В. </w:t>
      </w:r>
      <w:proofErr w:type="spellStart"/>
      <w:r>
        <w:rPr>
          <w:color w:val="auto"/>
          <w:spacing w:val="-1"/>
          <w:lang w:val="uk-UA"/>
        </w:rPr>
        <w:t>Пассет</w:t>
      </w:r>
      <w:proofErr w:type="spellEnd"/>
      <w:r>
        <w:rPr>
          <w:color w:val="auto"/>
          <w:spacing w:val="-1"/>
          <w:lang w:val="uk-UA"/>
        </w:rPr>
        <w:t xml:space="preserve">, М.А. </w:t>
      </w:r>
      <w:proofErr w:type="spellStart"/>
      <w:r>
        <w:rPr>
          <w:color w:val="auto"/>
          <w:spacing w:val="-1"/>
          <w:lang w:val="uk-UA"/>
        </w:rPr>
        <w:t>Антипов</w:t>
      </w:r>
      <w:proofErr w:type="spellEnd"/>
      <w:r>
        <w:rPr>
          <w:color w:val="auto"/>
          <w:spacing w:val="-1"/>
          <w:lang w:val="uk-UA"/>
        </w:rPr>
        <w:t xml:space="preserve">. – М.: </w:t>
      </w:r>
      <w:proofErr w:type="spellStart"/>
      <w:r>
        <w:rPr>
          <w:color w:val="auto"/>
          <w:spacing w:val="-1"/>
          <w:lang w:val="uk-UA"/>
        </w:rPr>
        <w:t>Просвещение</w:t>
      </w:r>
      <w:proofErr w:type="spellEnd"/>
      <w:r>
        <w:rPr>
          <w:color w:val="auto"/>
          <w:spacing w:val="-1"/>
          <w:lang w:val="uk-UA"/>
        </w:rPr>
        <w:t>, 1981. – С. 102-116, 267-268.</w:t>
      </w:r>
    </w:p>
    <w:p w:rsidR="00EC1017" w:rsidRDefault="00EC1017" w:rsidP="00EC1017">
      <w:pPr>
        <w:spacing w:after="0" w:line="360" w:lineRule="auto"/>
        <w:ind w:firstLine="709"/>
        <w:jc w:val="both"/>
        <w:rPr>
          <w:spacing w:val="7"/>
          <w:lang w:val="uk-UA"/>
        </w:rPr>
      </w:pPr>
      <w:r>
        <w:rPr>
          <w:spacing w:val="7"/>
          <w:lang w:val="uk-UA"/>
        </w:rPr>
        <w:lastRenderedPageBreak/>
        <w:t xml:space="preserve">8. Архипова А.В. </w:t>
      </w:r>
      <w:proofErr w:type="spellStart"/>
      <w:r>
        <w:rPr>
          <w:spacing w:val="7"/>
          <w:lang w:val="uk-UA"/>
        </w:rPr>
        <w:t>Руководство</w:t>
      </w:r>
      <w:proofErr w:type="spellEnd"/>
      <w:r>
        <w:rPr>
          <w:spacing w:val="7"/>
          <w:lang w:val="uk-UA"/>
        </w:rPr>
        <w:t xml:space="preserve"> к </w:t>
      </w:r>
      <w:proofErr w:type="spellStart"/>
      <w:r>
        <w:rPr>
          <w:spacing w:val="7"/>
          <w:lang w:val="uk-UA"/>
        </w:rPr>
        <w:t>лабораторным</w:t>
      </w:r>
      <w:proofErr w:type="spellEnd"/>
      <w:r>
        <w:rPr>
          <w:spacing w:val="7"/>
          <w:lang w:val="uk-UA"/>
        </w:rPr>
        <w:t xml:space="preserve"> </w:t>
      </w:r>
      <w:proofErr w:type="spellStart"/>
      <w:r>
        <w:rPr>
          <w:spacing w:val="7"/>
          <w:lang w:val="uk-UA"/>
        </w:rPr>
        <w:t>занятиям</w:t>
      </w:r>
      <w:proofErr w:type="spellEnd"/>
      <w:r>
        <w:rPr>
          <w:spacing w:val="7"/>
          <w:lang w:val="uk-UA"/>
        </w:rPr>
        <w:t xml:space="preserve"> по </w:t>
      </w:r>
      <w:proofErr w:type="spellStart"/>
      <w:r>
        <w:rPr>
          <w:spacing w:val="7"/>
          <w:lang w:val="uk-UA"/>
        </w:rPr>
        <w:t>фармацевтической</w:t>
      </w:r>
      <w:proofErr w:type="spellEnd"/>
      <w:r>
        <w:rPr>
          <w:spacing w:val="7"/>
          <w:lang w:val="uk-UA"/>
        </w:rPr>
        <w:t xml:space="preserve"> </w:t>
      </w:r>
      <w:proofErr w:type="spellStart"/>
      <w:r>
        <w:rPr>
          <w:spacing w:val="7"/>
          <w:lang w:val="uk-UA"/>
        </w:rPr>
        <w:t>химии</w:t>
      </w:r>
      <w:proofErr w:type="spellEnd"/>
      <w:r>
        <w:rPr>
          <w:spacing w:val="7"/>
          <w:lang w:val="uk-UA"/>
        </w:rPr>
        <w:t xml:space="preserve"> /А.В. Архипова, Л.И. Коваленко, А.Н. Кочерга, Г.А. </w:t>
      </w:r>
      <w:proofErr w:type="spellStart"/>
      <w:r>
        <w:rPr>
          <w:spacing w:val="7"/>
          <w:lang w:val="uk-UA"/>
        </w:rPr>
        <w:t>Мелентьева</w:t>
      </w:r>
      <w:proofErr w:type="spellEnd"/>
      <w:r>
        <w:rPr>
          <w:spacing w:val="7"/>
          <w:lang w:val="uk-UA"/>
        </w:rPr>
        <w:t xml:space="preserve">, С.Ф. </w:t>
      </w:r>
      <w:proofErr w:type="spellStart"/>
      <w:r>
        <w:rPr>
          <w:spacing w:val="7"/>
          <w:lang w:val="uk-UA"/>
        </w:rPr>
        <w:t>Митрягина</w:t>
      </w:r>
      <w:proofErr w:type="spellEnd"/>
      <w:r>
        <w:rPr>
          <w:spacing w:val="7"/>
          <w:lang w:val="uk-UA"/>
        </w:rPr>
        <w:t>, М.Н. Щербакова. – М.: Медицина,         1978. – С. 44-53, 253, 173-174.</w:t>
      </w:r>
    </w:p>
    <w:p w:rsidR="00EC1017" w:rsidRDefault="00EC1017" w:rsidP="00EC1017">
      <w:pPr>
        <w:pStyle w:val="a3"/>
        <w:spacing w:after="0" w:line="360" w:lineRule="auto"/>
        <w:ind w:left="0" w:firstLine="709"/>
        <w:jc w:val="both"/>
        <w:rPr>
          <w:color w:val="auto"/>
          <w:spacing w:val="-1"/>
          <w:lang w:val="uk-UA"/>
        </w:rPr>
      </w:pPr>
      <w:r>
        <w:rPr>
          <w:color w:val="auto"/>
          <w:spacing w:val="-1"/>
          <w:lang w:val="uk-UA"/>
        </w:rPr>
        <w:t xml:space="preserve">9. </w:t>
      </w:r>
      <w:proofErr w:type="spellStart"/>
      <w:r>
        <w:rPr>
          <w:color w:val="auto"/>
          <w:spacing w:val="-1"/>
          <w:lang w:val="uk-UA"/>
        </w:rPr>
        <w:t>Максютина</w:t>
      </w:r>
      <w:proofErr w:type="spellEnd"/>
      <w:r>
        <w:rPr>
          <w:color w:val="auto"/>
          <w:spacing w:val="-1"/>
          <w:lang w:val="uk-UA"/>
        </w:rPr>
        <w:t xml:space="preserve"> Н.П. </w:t>
      </w:r>
      <w:proofErr w:type="spellStart"/>
      <w:r>
        <w:rPr>
          <w:color w:val="auto"/>
          <w:spacing w:val="-1"/>
          <w:lang w:val="uk-UA"/>
        </w:rPr>
        <w:t>Анализ</w:t>
      </w:r>
      <w:proofErr w:type="spellEnd"/>
      <w:r>
        <w:rPr>
          <w:color w:val="auto"/>
          <w:spacing w:val="-1"/>
          <w:lang w:val="uk-UA"/>
        </w:rPr>
        <w:t xml:space="preserve"> </w:t>
      </w:r>
      <w:proofErr w:type="spellStart"/>
      <w:r>
        <w:rPr>
          <w:color w:val="auto"/>
          <w:spacing w:val="-1"/>
          <w:lang w:val="uk-UA"/>
        </w:rPr>
        <w:t>фармацевтических</w:t>
      </w:r>
      <w:proofErr w:type="spellEnd"/>
      <w:r>
        <w:rPr>
          <w:color w:val="auto"/>
          <w:spacing w:val="-1"/>
          <w:lang w:val="uk-UA"/>
        </w:rPr>
        <w:t xml:space="preserve"> </w:t>
      </w:r>
      <w:proofErr w:type="spellStart"/>
      <w:r>
        <w:rPr>
          <w:color w:val="auto"/>
          <w:spacing w:val="-1"/>
          <w:lang w:val="uk-UA"/>
        </w:rPr>
        <w:t>препаратов</w:t>
      </w:r>
      <w:proofErr w:type="spellEnd"/>
      <w:r>
        <w:rPr>
          <w:color w:val="auto"/>
          <w:spacing w:val="-1"/>
          <w:lang w:val="uk-UA"/>
        </w:rPr>
        <w:t xml:space="preserve"> и </w:t>
      </w:r>
      <w:proofErr w:type="spellStart"/>
      <w:r>
        <w:rPr>
          <w:color w:val="auto"/>
          <w:spacing w:val="-1"/>
          <w:lang w:val="uk-UA"/>
        </w:rPr>
        <w:t>лекарственных</w:t>
      </w:r>
      <w:proofErr w:type="spellEnd"/>
      <w:r>
        <w:rPr>
          <w:color w:val="auto"/>
          <w:spacing w:val="-1"/>
          <w:lang w:val="uk-UA"/>
        </w:rPr>
        <w:t xml:space="preserve"> форм /Н.П. </w:t>
      </w:r>
      <w:proofErr w:type="spellStart"/>
      <w:r>
        <w:rPr>
          <w:color w:val="auto"/>
          <w:spacing w:val="-1"/>
          <w:lang w:val="uk-UA"/>
        </w:rPr>
        <w:t>Максютина</w:t>
      </w:r>
      <w:proofErr w:type="spellEnd"/>
      <w:r>
        <w:rPr>
          <w:color w:val="auto"/>
          <w:spacing w:val="-1"/>
          <w:lang w:val="uk-UA"/>
        </w:rPr>
        <w:t xml:space="preserve">, Ф.Е. Каган, Ф.А. </w:t>
      </w:r>
      <w:proofErr w:type="spellStart"/>
      <w:r>
        <w:rPr>
          <w:color w:val="auto"/>
          <w:spacing w:val="-1"/>
          <w:lang w:val="uk-UA"/>
        </w:rPr>
        <w:t>Митченко</w:t>
      </w:r>
      <w:proofErr w:type="spellEnd"/>
      <w:r>
        <w:rPr>
          <w:color w:val="auto"/>
          <w:spacing w:val="-1"/>
          <w:lang w:val="uk-UA"/>
        </w:rPr>
        <w:t xml:space="preserve">,                  Л.А. Кириченко, Т.А. </w:t>
      </w:r>
      <w:proofErr w:type="spellStart"/>
      <w:r>
        <w:rPr>
          <w:color w:val="auto"/>
          <w:spacing w:val="-1"/>
          <w:lang w:val="uk-UA"/>
        </w:rPr>
        <w:t>Когет</w:t>
      </w:r>
      <w:proofErr w:type="spellEnd"/>
      <w:r>
        <w:rPr>
          <w:color w:val="auto"/>
          <w:spacing w:val="-1"/>
          <w:lang w:val="uk-UA"/>
        </w:rPr>
        <w:t>. – К.: Здоров</w:t>
      </w:r>
      <w:r>
        <w:rPr>
          <w:color w:val="auto"/>
          <w:spacing w:val="-1"/>
        </w:rPr>
        <w:t>’</w:t>
      </w:r>
      <w:r>
        <w:rPr>
          <w:color w:val="auto"/>
          <w:spacing w:val="-1"/>
          <w:lang w:val="uk-UA"/>
        </w:rPr>
        <w:t>я, 1976. – С. 85-87, 170-173.</w:t>
      </w:r>
    </w:p>
    <w:p w:rsidR="00EC1017" w:rsidRPr="00202FFB" w:rsidRDefault="00EC1017" w:rsidP="00EC1017">
      <w:pPr>
        <w:pStyle w:val="Default"/>
        <w:spacing w:line="360" w:lineRule="auto"/>
        <w:ind w:firstLine="709"/>
        <w:jc w:val="both"/>
        <w:rPr>
          <w:color w:val="auto"/>
          <w:spacing w:val="-1"/>
          <w:sz w:val="28"/>
          <w:szCs w:val="28"/>
        </w:rPr>
      </w:pPr>
      <w:r>
        <w:rPr>
          <w:color w:val="auto"/>
          <w:spacing w:val="-1"/>
          <w:sz w:val="28"/>
          <w:szCs w:val="28"/>
          <w:lang w:val="ru-RU"/>
        </w:rPr>
        <w:t>10</w:t>
      </w:r>
      <w:r>
        <w:rPr>
          <w:color w:val="auto"/>
          <w:spacing w:val="-1"/>
          <w:sz w:val="28"/>
          <w:szCs w:val="28"/>
        </w:rPr>
        <w:t xml:space="preserve">. </w:t>
      </w:r>
      <w:proofErr w:type="spellStart"/>
      <w:r>
        <w:rPr>
          <w:color w:val="auto"/>
          <w:spacing w:val="-1"/>
          <w:sz w:val="28"/>
          <w:szCs w:val="28"/>
        </w:rPr>
        <w:t>Мелентьева</w:t>
      </w:r>
      <w:proofErr w:type="spellEnd"/>
      <w:r>
        <w:rPr>
          <w:color w:val="auto"/>
          <w:spacing w:val="-1"/>
          <w:sz w:val="28"/>
          <w:szCs w:val="28"/>
        </w:rPr>
        <w:t xml:space="preserve"> Г.А. </w:t>
      </w:r>
      <w:proofErr w:type="spellStart"/>
      <w:r>
        <w:rPr>
          <w:color w:val="auto"/>
          <w:spacing w:val="-1"/>
          <w:sz w:val="28"/>
          <w:szCs w:val="28"/>
        </w:rPr>
        <w:t>Фармацевтическая</w:t>
      </w:r>
      <w:proofErr w:type="spellEnd"/>
      <w:r>
        <w:rPr>
          <w:color w:val="auto"/>
          <w:spacing w:val="-1"/>
          <w:sz w:val="28"/>
          <w:szCs w:val="28"/>
        </w:rPr>
        <w:t xml:space="preserve"> </w:t>
      </w:r>
      <w:proofErr w:type="spellStart"/>
      <w:r>
        <w:rPr>
          <w:color w:val="auto"/>
          <w:spacing w:val="-1"/>
          <w:sz w:val="28"/>
          <w:szCs w:val="28"/>
        </w:rPr>
        <w:t>химия</w:t>
      </w:r>
      <w:proofErr w:type="spellEnd"/>
      <w:r>
        <w:rPr>
          <w:color w:val="auto"/>
          <w:spacing w:val="-1"/>
          <w:sz w:val="28"/>
          <w:szCs w:val="28"/>
        </w:rPr>
        <w:t xml:space="preserve"> /Г.А. </w:t>
      </w:r>
      <w:proofErr w:type="spellStart"/>
      <w:r>
        <w:rPr>
          <w:color w:val="auto"/>
          <w:spacing w:val="-1"/>
          <w:sz w:val="28"/>
          <w:szCs w:val="28"/>
        </w:rPr>
        <w:t>Мелентьева</w:t>
      </w:r>
      <w:proofErr w:type="spellEnd"/>
      <w:r>
        <w:rPr>
          <w:color w:val="auto"/>
          <w:spacing w:val="-1"/>
          <w:sz w:val="28"/>
          <w:szCs w:val="28"/>
        </w:rPr>
        <w:t>. – М.: Медицина, 1968. – С. 718-720.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b/>
          <w:color w:val="auto"/>
          <w:spacing w:val="-1"/>
          <w:sz w:val="28"/>
          <w:szCs w:val="28"/>
        </w:rPr>
      </w:pPr>
      <w:r>
        <w:rPr>
          <w:b/>
          <w:color w:val="auto"/>
          <w:spacing w:val="-1"/>
          <w:sz w:val="28"/>
          <w:szCs w:val="28"/>
        </w:rPr>
        <w:t>Обладнання та реактиви: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iCs/>
          <w:sz w:val="28"/>
          <w:szCs w:val="28"/>
        </w:rPr>
      </w:pPr>
      <w:proofErr w:type="spellStart"/>
      <w:r>
        <w:rPr>
          <w:color w:val="auto"/>
          <w:spacing w:val="-1"/>
          <w:sz w:val="28"/>
          <w:szCs w:val="28"/>
        </w:rPr>
        <w:t>ФЕК</w:t>
      </w:r>
      <w:proofErr w:type="spellEnd"/>
      <w:r>
        <w:rPr>
          <w:color w:val="auto"/>
          <w:spacing w:val="-1"/>
          <w:sz w:val="28"/>
          <w:szCs w:val="28"/>
        </w:rPr>
        <w:t>, аналітичні терези, водяні бані, мірні колби ємністю 25 см</w:t>
      </w:r>
      <w:r>
        <w:rPr>
          <w:color w:val="auto"/>
          <w:spacing w:val="-1"/>
          <w:sz w:val="28"/>
          <w:szCs w:val="28"/>
          <w:vertAlign w:val="superscript"/>
        </w:rPr>
        <w:t>3</w:t>
      </w:r>
      <w:r>
        <w:rPr>
          <w:color w:val="auto"/>
          <w:spacing w:val="-1"/>
          <w:sz w:val="28"/>
          <w:szCs w:val="28"/>
        </w:rPr>
        <w:t>, 100 см</w:t>
      </w:r>
      <w:r>
        <w:rPr>
          <w:color w:val="auto"/>
          <w:spacing w:val="-1"/>
          <w:sz w:val="28"/>
          <w:szCs w:val="28"/>
          <w:vertAlign w:val="superscript"/>
        </w:rPr>
        <w:t>3</w:t>
      </w:r>
      <w:r>
        <w:rPr>
          <w:color w:val="auto"/>
          <w:spacing w:val="-1"/>
          <w:sz w:val="28"/>
          <w:szCs w:val="28"/>
        </w:rPr>
        <w:t>, піпетки Мора ємністю 50 см</w:t>
      </w:r>
      <w:r>
        <w:rPr>
          <w:color w:val="auto"/>
          <w:spacing w:val="-1"/>
          <w:sz w:val="28"/>
          <w:szCs w:val="28"/>
          <w:vertAlign w:val="superscript"/>
        </w:rPr>
        <w:t>3</w:t>
      </w:r>
      <w:r>
        <w:rPr>
          <w:color w:val="auto"/>
          <w:spacing w:val="-1"/>
          <w:sz w:val="28"/>
          <w:szCs w:val="28"/>
        </w:rPr>
        <w:t>, градуйовані піпетки ємністю 1 см</w:t>
      </w:r>
      <w:r>
        <w:rPr>
          <w:color w:val="auto"/>
          <w:spacing w:val="-1"/>
          <w:sz w:val="28"/>
          <w:szCs w:val="28"/>
          <w:vertAlign w:val="superscript"/>
        </w:rPr>
        <w:t>3</w:t>
      </w:r>
      <w:r>
        <w:rPr>
          <w:color w:val="auto"/>
          <w:spacing w:val="-1"/>
          <w:sz w:val="28"/>
          <w:szCs w:val="28"/>
        </w:rPr>
        <w:t>, 2 см</w:t>
      </w:r>
      <w:r>
        <w:rPr>
          <w:color w:val="auto"/>
          <w:spacing w:val="-1"/>
          <w:sz w:val="28"/>
          <w:szCs w:val="28"/>
          <w:vertAlign w:val="superscript"/>
        </w:rPr>
        <w:t>3</w:t>
      </w:r>
      <w:r>
        <w:rPr>
          <w:color w:val="auto"/>
          <w:spacing w:val="-1"/>
          <w:sz w:val="28"/>
          <w:szCs w:val="28"/>
        </w:rPr>
        <w:t>, 5 см</w:t>
      </w:r>
      <w:r>
        <w:rPr>
          <w:color w:val="auto"/>
          <w:spacing w:val="-1"/>
          <w:sz w:val="28"/>
          <w:szCs w:val="28"/>
          <w:vertAlign w:val="superscript"/>
        </w:rPr>
        <w:t>3</w:t>
      </w:r>
      <w:r>
        <w:rPr>
          <w:color w:val="auto"/>
          <w:spacing w:val="-1"/>
          <w:sz w:val="28"/>
          <w:szCs w:val="28"/>
        </w:rPr>
        <w:t>, мірні циліндри ємністю 50 см</w:t>
      </w:r>
      <w:r>
        <w:rPr>
          <w:color w:val="auto"/>
          <w:spacing w:val="-1"/>
          <w:sz w:val="28"/>
          <w:szCs w:val="28"/>
          <w:vertAlign w:val="superscript"/>
        </w:rPr>
        <w:t>3</w:t>
      </w:r>
      <w:r>
        <w:rPr>
          <w:color w:val="auto"/>
          <w:spacing w:val="-1"/>
          <w:sz w:val="28"/>
          <w:szCs w:val="28"/>
        </w:rPr>
        <w:t>, пробірки ємністю 20 см</w:t>
      </w:r>
      <w:r>
        <w:rPr>
          <w:color w:val="auto"/>
          <w:spacing w:val="-1"/>
          <w:sz w:val="28"/>
          <w:szCs w:val="28"/>
          <w:vertAlign w:val="superscript"/>
        </w:rPr>
        <w:t>3</w:t>
      </w:r>
      <w:r>
        <w:rPr>
          <w:color w:val="auto"/>
          <w:spacing w:val="-1"/>
          <w:sz w:val="28"/>
          <w:szCs w:val="28"/>
        </w:rPr>
        <w:t>,                       10 см</w:t>
      </w:r>
      <w:r>
        <w:rPr>
          <w:color w:val="auto"/>
          <w:spacing w:val="-1"/>
          <w:sz w:val="28"/>
          <w:szCs w:val="28"/>
          <w:vertAlign w:val="superscript"/>
        </w:rPr>
        <w:t>3</w:t>
      </w:r>
      <w:r>
        <w:rPr>
          <w:color w:val="auto"/>
          <w:spacing w:val="-1"/>
          <w:sz w:val="28"/>
          <w:szCs w:val="28"/>
        </w:rPr>
        <w:t xml:space="preserve">, бюкси, лійки, фільтрувальний папір, стандартний розчин левоміцетину </w:t>
      </w:r>
      <w:r>
        <w:rPr>
          <w:iCs/>
          <w:sz w:val="28"/>
          <w:szCs w:val="28"/>
        </w:rPr>
        <w:t>[</w:t>
      </w:r>
      <w:r>
        <w:rPr>
          <w:i/>
          <w:iCs/>
          <w:sz w:val="28"/>
          <w:szCs w:val="28"/>
          <w:lang w:val="en-US"/>
        </w:rPr>
        <w:t>w</w:t>
      </w:r>
      <w:r>
        <w:rPr>
          <w:iCs/>
          <w:sz w:val="28"/>
          <w:szCs w:val="28"/>
        </w:rPr>
        <w:t xml:space="preserve">(левоміцетин) = 0,002 %], </w:t>
      </w:r>
      <w:r>
        <w:rPr>
          <w:color w:val="auto"/>
          <w:spacing w:val="-1"/>
          <w:sz w:val="28"/>
          <w:szCs w:val="28"/>
        </w:rPr>
        <w:t xml:space="preserve">концентрована </w:t>
      </w:r>
      <w:proofErr w:type="spellStart"/>
      <w:r>
        <w:rPr>
          <w:color w:val="auto"/>
          <w:spacing w:val="-1"/>
          <w:sz w:val="28"/>
          <w:szCs w:val="28"/>
        </w:rPr>
        <w:t>хлоридна</w:t>
      </w:r>
      <w:proofErr w:type="spellEnd"/>
      <w:r>
        <w:rPr>
          <w:color w:val="auto"/>
          <w:spacing w:val="-1"/>
          <w:sz w:val="28"/>
          <w:szCs w:val="28"/>
        </w:rPr>
        <w:t xml:space="preserve"> кислота, </w:t>
      </w:r>
      <w:r>
        <w:rPr>
          <w:iCs/>
          <w:sz w:val="28"/>
          <w:szCs w:val="28"/>
        </w:rPr>
        <w:t xml:space="preserve">розчин натрій гідроксиду </w:t>
      </w:r>
      <w:r w:rsidRPr="00DD3A4E">
        <w:rPr>
          <w:iCs/>
          <w:sz w:val="28"/>
          <w:szCs w:val="28"/>
        </w:rPr>
        <w:t>[</w:t>
      </w:r>
      <w:r w:rsidRPr="00DD3A4E">
        <w:rPr>
          <w:i/>
          <w:iCs/>
          <w:sz w:val="28"/>
          <w:szCs w:val="28"/>
          <w:lang w:val="en-US"/>
        </w:rPr>
        <w:t>w</w:t>
      </w:r>
      <w:r w:rsidRPr="00DD3A4E">
        <w:rPr>
          <w:iCs/>
          <w:sz w:val="28"/>
          <w:szCs w:val="28"/>
        </w:rPr>
        <w:t>(</w:t>
      </w:r>
      <w:proofErr w:type="spellStart"/>
      <w:r w:rsidRPr="00DD3A4E">
        <w:rPr>
          <w:iCs/>
          <w:sz w:val="28"/>
          <w:szCs w:val="28"/>
          <w:lang w:val="en-US"/>
        </w:rPr>
        <w:t>NaOH</w:t>
      </w:r>
      <w:proofErr w:type="spellEnd"/>
      <w:r w:rsidRPr="00DD3A4E">
        <w:rPr>
          <w:iCs/>
          <w:sz w:val="28"/>
          <w:szCs w:val="28"/>
        </w:rPr>
        <w:t xml:space="preserve">) = 10 %], </w:t>
      </w:r>
      <w:r>
        <w:rPr>
          <w:color w:val="auto"/>
          <w:spacing w:val="-1"/>
          <w:sz w:val="28"/>
          <w:szCs w:val="28"/>
        </w:rPr>
        <w:t xml:space="preserve">розчин натрій нітрату(ІІІ) </w:t>
      </w:r>
      <w:r>
        <w:rPr>
          <w:iCs/>
          <w:sz w:val="28"/>
          <w:szCs w:val="28"/>
        </w:rPr>
        <w:t>[</w:t>
      </w:r>
      <w:r>
        <w:rPr>
          <w:i/>
          <w:iCs/>
          <w:sz w:val="28"/>
          <w:szCs w:val="28"/>
          <w:lang w:val="en-US"/>
        </w:rPr>
        <w:t>w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>аNO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) = 0,1 %], </w:t>
      </w:r>
      <w:proofErr w:type="spellStart"/>
      <w:r>
        <w:rPr>
          <w:color w:val="auto"/>
          <w:spacing w:val="-1"/>
          <w:sz w:val="28"/>
          <w:szCs w:val="28"/>
        </w:rPr>
        <w:t>свіжовиготовленний</w:t>
      </w:r>
      <w:proofErr w:type="spellEnd"/>
      <w:r>
        <w:rPr>
          <w:color w:val="auto"/>
          <w:spacing w:val="-1"/>
          <w:sz w:val="28"/>
          <w:szCs w:val="28"/>
        </w:rPr>
        <w:t xml:space="preserve"> лужний розчин </w:t>
      </w:r>
      <w:r>
        <w:rPr>
          <w:i/>
          <w:color w:val="auto"/>
          <w:spacing w:val="-1"/>
          <w:sz w:val="28"/>
          <w:szCs w:val="28"/>
        </w:rPr>
        <w:t>β</w:t>
      </w:r>
      <w:r>
        <w:rPr>
          <w:color w:val="auto"/>
          <w:spacing w:val="-1"/>
          <w:sz w:val="28"/>
          <w:szCs w:val="28"/>
        </w:rPr>
        <w:t xml:space="preserve">-нафтолу           </w:t>
      </w:r>
      <w:r>
        <w:rPr>
          <w:iCs/>
          <w:sz w:val="28"/>
          <w:szCs w:val="28"/>
        </w:rPr>
        <w:t>[</w:t>
      </w:r>
      <w:r>
        <w:rPr>
          <w:i/>
          <w:iCs/>
          <w:sz w:val="28"/>
          <w:szCs w:val="28"/>
          <w:lang w:val="en-US"/>
        </w:rPr>
        <w:t>w</w:t>
      </w:r>
      <w:r>
        <w:rPr>
          <w:iCs/>
          <w:sz w:val="28"/>
          <w:szCs w:val="28"/>
        </w:rPr>
        <w:t>(</w:t>
      </w:r>
      <w:r>
        <w:rPr>
          <w:i/>
          <w:color w:val="auto"/>
          <w:spacing w:val="-1"/>
          <w:sz w:val="28"/>
          <w:szCs w:val="28"/>
        </w:rPr>
        <w:t>β</w:t>
      </w:r>
      <w:r>
        <w:rPr>
          <w:color w:val="auto"/>
          <w:spacing w:val="-1"/>
          <w:sz w:val="28"/>
          <w:szCs w:val="28"/>
        </w:rPr>
        <w:t>-нафтолу</w:t>
      </w:r>
      <w:r>
        <w:rPr>
          <w:iCs/>
          <w:sz w:val="28"/>
          <w:szCs w:val="28"/>
        </w:rPr>
        <w:t xml:space="preserve">) = 1%], </w:t>
      </w:r>
      <w:r>
        <w:rPr>
          <w:bCs/>
          <w:color w:val="auto"/>
          <w:spacing w:val="-1"/>
          <w:sz w:val="28"/>
        </w:rPr>
        <w:t xml:space="preserve">розчин </w:t>
      </w:r>
      <w:proofErr w:type="spellStart"/>
      <w:r>
        <w:rPr>
          <w:bCs/>
          <w:color w:val="auto"/>
          <w:spacing w:val="-1"/>
          <w:sz w:val="28"/>
        </w:rPr>
        <w:t>аргентум</w:t>
      </w:r>
      <w:proofErr w:type="spellEnd"/>
      <w:r>
        <w:rPr>
          <w:bCs/>
          <w:color w:val="auto"/>
          <w:spacing w:val="-1"/>
          <w:sz w:val="28"/>
        </w:rPr>
        <w:t xml:space="preserve"> нітрату </w:t>
      </w:r>
      <w:r>
        <w:rPr>
          <w:spacing w:val="-1"/>
          <w:sz w:val="28"/>
        </w:rPr>
        <w:t>[</w:t>
      </w:r>
      <w:r>
        <w:rPr>
          <w:spacing w:val="-1"/>
          <w:sz w:val="28"/>
          <w:lang w:val="en-US"/>
        </w:rPr>
        <w:t>ρ</w:t>
      </w:r>
      <w:r>
        <w:rPr>
          <w:spacing w:val="-1"/>
          <w:sz w:val="28"/>
        </w:rPr>
        <w:t>(</w:t>
      </w:r>
      <w:proofErr w:type="spellStart"/>
      <w:r>
        <w:rPr>
          <w:iCs/>
          <w:spacing w:val="-1"/>
          <w:sz w:val="28"/>
          <w:szCs w:val="28"/>
          <w:lang w:val="en-US"/>
        </w:rPr>
        <w:t>AgNO</w:t>
      </w:r>
      <w:proofErr w:type="spellEnd"/>
      <w:r>
        <w:rPr>
          <w:iCs/>
          <w:spacing w:val="-1"/>
          <w:sz w:val="28"/>
          <w:szCs w:val="28"/>
          <w:vertAlign w:val="subscript"/>
        </w:rPr>
        <w:t>3</w:t>
      </w:r>
      <w:r>
        <w:rPr>
          <w:spacing w:val="-1"/>
          <w:sz w:val="28"/>
        </w:rPr>
        <w:t>)</w:t>
      </w:r>
      <w:r>
        <w:rPr>
          <w:spacing w:val="-1"/>
          <w:sz w:val="28"/>
          <w:lang w:val="en-US"/>
        </w:rPr>
        <w:t> </w:t>
      </w:r>
      <w:r>
        <w:rPr>
          <w:spacing w:val="-1"/>
          <w:sz w:val="28"/>
        </w:rPr>
        <w:t>= 42,5 г/дм</w:t>
      </w:r>
      <w:r>
        <w:rPr>
          <w:spacing w:val="-1"/>
          <w:sz w:val="28"/>
          <w:vertAlign w:val="superscript"/>
        </w:rPr>
        <w:t>3</w:t>
      </w:r>
      <w:r>
        <w:rPr>
          <w:spacing w:val="-1"/>
          <w:sz w:val="28"/>
        </w:rPr>
        <w:t xml:space="preserve">], </w:t>
      </w:r>
      <w:r>
        <w:rPr>
          <w:iCs/>
          <w:sz w:val="28"/>
          <w:szCs w:val="28"/>
        </w:rPr>
        <w:t xml:space="preserve">вода Р, </w:t>
      </w:r>
      <w:r>
        <w:rPr>
          <w:color w:val="auto"/>
          <w:spacing w:val="-1"/>
          <w:sz w:val="28"/>
          <w:szCs w:val="28"/>
        </w:rPr>
        <w:t>цинковий пил</w:t>
      </w:r>
      <w:r>
        <w:rPr>
          <w:iCs/>
          <w:sz w:val="28"/>
          <w:szCs w:val="28"/>
        </w:rPr>
        <w:t>.</w:t>
      </w:r>
    </w:p>
    <w:p w:rsidR="00EC1017" w:rsidRDefault="00EC1017" w:rsidP="00EC1017">
      <w:pPr>
        <w:pStyle w:val="Default"/>
        <w:spacing w:line="360" w:lineRule="auto"/>
        <w:jc w:val="center"/>
        <w:rPr>
          <w:b/>
          <w:color w:val="auto"/>
          <w:spacing w:val="-1"/>
          <w:sz w:val="28"/>
          <w:szCs w:val="28"/>
        </w:rPr>
      </w:pPr>
      <w:r>
        <w:rPr>
          <w:b/>
          <w:color w:val="auto"/>
          <w:spacing w:val="-1"/>
          <w:sz w:val="28"/>
          <w:szCs w:val="28"/>
        </w:rPr>
        <w:t>Хід роботи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Визначення фізичних властивостей таблеток левоміцетину (кольору, розчинності)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i/>
          <w:color w:val="auto"/>
          <w:spacing w:val="-1"/>
          <w:sz w:val="28"/>
        </w:rPr>
      </w:pPr>
      <w:r>
        <w:rPr>
          <w:i/>
          <w:color w:val="auto"/>
          <w:spacing w:val="-1"/>
          <w:sz w:val="28"/>
        </w:rPr>
        <w:t>2. Визначення середньої маси таблетки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bCs/>
          <w:i/>
          <w:color w:val="auto"/>
          <w:spacing w:val="-1"/>
          <w:sz w:val="28"/>
        </w:rPr>
        <w:t xml:space="preserve">3. Ідентифікація </w:t>
      </w:r>
      <w:r>
        <w:rPr>
          <w:i/>
          <w:iCs/>
          <w:sz w:val="28"/>
          <w:szCs w:val="28"/>
        </w:rPr>
        <w:t>левоміцетину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iCs/>
          <w:color w:val="auto"/>
          <w:sz w:val="28"/>
          <w:szCs w:val="28"/>
        </w:rPr>
      </w:pPr>
      <w:r>
        <w:rPr>
          <w:bCs/>
          <w:color w:val="auto"/>
          <w:spacing w:val="-1"/>
          <w:sz w:val="28"/>
        </w:rPr>
        <w:t>Порошок розтертих таблеток масою близько 0,08 г вмістити у пробірку, розчинити у воді об’ємом 5 см</w:t>
      </w:r>
      <w:r>
        <w:rPr>
          <w:bCs/>
          <w:color w:val="auto"/>
          <w:spacing w:val="-1"/>
          <w:sz w:val="28"/>
          <w:vertAlign w:val="superscript"/>
        </w:rPr>
        <w:t>3</w:t>
      </w:r>
      <w:r>
        <w:rPr>
          <w:bCs/>
          <w:color w:val="auto"/>
          <w:spacing w:val="-1"/>
          <w:sz w:val="28"/>
        </w:rPr>
        <w:t xml:space="preserve"> при нагріванні на киплячій водяній бані протягом 5 хв. Розчин охолодити.</w:t>
      </w:r>
      <w:r>
        <w:rPr>
          <w:iCs/>
          <w:sz w:val="28"/>
          <w:szCs w:val="28"/>
        </w:rPr>
        <w:t xml:space="preserve"> До розчину левоміцетину об’ємом                 2-3 краплі додати розчин натрій гідроксиду </w:t>
      </w:r>
      <w:r w:rsidRPr="00DD3A4E">
        <w:rPr>
          <w:iCs/>
          <w:sz w:val="28"/>
          <w:szCs w:val="28"/>
        </w:rPr>
        <w:t>[</w:t>
      </w:r>
      <w:r w:rsidRPr="00DD3A4E">
        <w:rPr>
          <w:i/>
          <w:iCs/>
          <w:sz w:val="28"/>
          <w:szCs w:val="28"/>
          <w:lang w:val="en-US"/>
        </w:rPr>
        <w:t>w</w:t>
      </w:r>
      <w:r w:rsidRPr="00DD3A4E">
        <w:rPr>
          <w:iCs/>
          <w:sz w:val="28"/>
          <w:szCs w:val="28"/>
        </w:rPr>
        <w:t>(</w:t>
      </w:r>
      <w:proofErr w:type="spellStart"/>
      <w:r w:rsidRPr="00DD3A4E">
        <w:rPr>
          <w:iCs/>
          <w:sz w:val="28"/>
          <w:szCs w:val="28"/>
          <w:lang w:val="en-US"/>
        </w:rPr>
        <w:t>NaOH</w:t>
      </w:r>
      <w:proofErr w:type="spellEnd"/>
      <w:r w:rsidRPr="00DD3A4E">
        <w:rPr>
          <w:iCs/>
          <w:sz w:val="28"/>
          <w:szCs w:val="28"/>
        </w:rPr>
        <w:t>) = 10 %]</w:t>
      </w:r>
      <w:r>
        <w:rPr>
          <w:iCs/>
          <w:sz w:val="28"/>
          <w:szCs w:val="28"/>
        </w:rPr>
        <w:t xml:space="preserve"> </w:t>
      </w:r>
      <w:r>
        <w:rPr>
          <w:color w:val="auto"/>
          <w:spacing w:val="-1"/>
          <w:sz w:val="28"/>
          <w:szCs w:val="28"/>
        </w:rPr>
        <w:t>об’ємом 2 см</w:t>
      </w:r>
      <w:r>
        <w:rPr>
          <w:color w:val="auto"/>
          <w:spacing w:val="-1"/>
          <w:sz w:val="28"/>
          <w:szCs w:val="28"/>
          <w:vertAlign w:val="superscript"/>
        </w:rPr>
        <w:t>3</w:t>
      </w:r>
      <w:r>
        <w:rPr>
          <w:color w:val="auto"/>
          <w:spacing w:val="-1"/>
          <w:sz w:val="28"/>
          <w:szCs w:val="28"/>
        </w:rPr>
        <w:t xml:space="preserve"> і нагріти.</w:t>
      </w:r>
      <w:r>
        <w:rPr>
          <w:bCs/>
          <w:color w:val="auto"/>
          <w:spacing w:val="-1"/>
          <w:sz w:val="28"/>
        </w:rPr>
        <w:t xml:space="preserve"> З’являється жовте забарвлення, яке поступово перетворюється у червоно-оранжеве.</w:t>
      </w:r>
      <w:r>
        <w:rPr>
          <w:bCs/>
          <w:color w:val="auto"/>
          <w:spacing w:val="-1"/>
          <w:sz w:val="28"/>
          <w:lang w:val="ru-RU"/>
        </w:rPr>
        <w:t xml:space="preserve"> При </w:t>
      </w:r>
      <w:proofErr w:type="spellStart"/>
      <w:r>
        <w:rPr>
          <w:bCs/>
          <w:color w:val="auto"/>
          <w:spacing w:val="-1"/>
          <w:sz w:val="28"/>
        </w:rPr>
        <w:t>кип’ятинні</w:t>
      </w:r>
      <w:proofErr w:type="spellEnd"/>
      <w:r>
        <w:rPr>
          <w:bCs/>
          <w:color w:val="auto"/>
          <w:spacing w:val="-1"/>
          <w:sz w:val="28"/>
        </w:rPr>
        <w:t xml:space="preserve"> розчину з’являється</w:t>
      </w:r>
      <w:r>
        <w:rPr>
          <w:bCs/>
          <w:color w:val="auto"/>
          <w:spacing w:val="-1"/>
          <w:sz w:val="28"/>
          <w:lang w:val="ru-RU"/>
        </w:rPr>
        <w:t xml:space="preserve"> запах </w:t>
      </w:r>
      <w:r>
        <w:rPr>
          <w:bCs/>
          <w:color w:val="auto"/>
          <w:spacing w:val="-1"/>
          <w:sz w:val="28"/>
        </w:rPr>
        <w:t xml:space="preserve">амоніаку. Одержаний розчин профільтрувати, фільтрат підкислити розведеним </w:t>
      </w:r>
      <w:r>
        <w:rPr>
          <w:bCs/>
          <w:color w:val="auto"/>
          <w:spacing w:val="-1"/>
          <w:sz w:val="28"/>
        </w:rPr>
        <w:lastRenderedPageBreak/>
        <w:t xml:space="preserve">розчином нітратної кислоти і додати розчин </w:t>
      </w:r>
      <w:proofErr w:type="spellStart"/>
      <w:r>
        <w:rPr>
          <w:bCs/>
          <w:color w:val="auto"/>
          <w:spacing w:val="-1"/>
          <w:sz w:val="28"/>
        </w:rPr>
        <w:t>аргентум</w:t>
      </w:r>
      <w:proofErr w:type="spellEnd"/>
      <w:r>
        <w:rPr>
          <w:bCs/>
          <w:color w:val="auto"/>
          <w:spacing w:val="-1"/>
          <w:sz w:val="28"/>
        </w:rPr>
        <w:t xml:space="preserve"> нітрату </w:t>
      </w:r>
      <w:r>
        <w:rPr>
          <w:spacing w:val="-1"/>
          <w:sz w:val="28"/>
        </w:rPr>
        <w:t>[</w:t>
      </w:r>
      <w:r>
        <w:rPr>
          <w:spacing w:val="-1"/>
          <w:sz w:val="28"/>
          <w:lang w:val="en-US"/>
        </w:rPr>
        <w:t>ρ</w:t>
      </w:r>
      <w:r>
        <w:rPr>
          <w:spacing w:val="-1"/>
          <w:sz w:val="28"/>
        </w:rPr>
        <w:t>(</w:t>
      </w:r>
      <w:proofErr w:type="spellStart"/>
      <w:r>
        <w:rPr>
          <w:iCs/>
          <w:spacing w:val="-1"/>
          <w:sz w:val="28"/>
          <w:szCs w:val="28"/>
          <w:lang w:val="en-US"/>
        </w:rPr>
        <w:t>AgNO</w:t>
      </w:r>
      <w:proofErr w:type="spellEnd"/>
      <w:r>
        <w:rPr>
          <w:iCs/>
          <w:spacing w:val="-1"/>
          <w:sz w:val="28"/>
          <w:szCs w:val="28"/>
          <w:vertAlign w:val="subscript"/>
        </w:rPr>
        <w:t>3</w:t>
      </w:r>
      <w:r>
        <w:rPr>
          <w:spacing w:val="-1"/>
          <w:sz w:val="28"/>
        </w:rPr>
        <w:t>)</w:t>
      </w:r>
      <w:r>
        <w:rPr>
          <w:spacing w:val="-1"/>
          <w:sz w:val="28"/>
          <w:lang w:val="en-US"/>
        </w:rPr>
        <w:t> </w:t>
      </w:r>
      <w:r>
        <w:rPr>
          <w:spacing w:val="-1"/>
          <w:sz w:val="28"/>
        </w:rPr>
        <w:t>=             = 42,5 г/дм</w:t>
      </w:r>
      <w:r>
        <w:rPr>
          <w:spacing w:val="-1"/>
          <w:sz w:val="28"/>
          <w:vertAlign w:val="superscript"/>
        </w:rPr>
        <w:t>3</w:t>
      </w:r>
      <w:r>
        <w:rPr>
          <w:spacing w:val="-1"/>
          <w:sz w:val="28"/>
        </w:rPr>
        <w:t xml:space="preserve">]. </w:t>
      </w:r>
      <w:r>
        <w:rPr>
          <w:iCs/>
          <w:color w:val="auto"/>
          <w:sz w:val="28"/>
          <w:szCs w:val="28"/>
        </w:rPr>
        <w:t xml:space="preserve">Випадає білий осад </w:t>
      </w:r>
      <w:proofErr w:type="spellStart"/>
      <w:r>
        <w:rPr>
          <w:iCs/>
          <w:color w:val="auto"/>
          <w:sz w:val="28"/>
          <w:szCs w:val="28"/>
        </w:rPr>
        <w:t>аргентум</w:t>
      </w:r>
      <w:proofErr w:type="spellEnd"/>
      <w:r>
        <w:rPr>
          <w:iCs/>
          <w:color w:val="auto"/>
          <w:sz w:val="28"/>
          <w:szCs w:val="28"/>
        </w:rPr>
        <w:t xml:space="preserve"> хлориду:</w:t>
      </w:r>
    </w:p>
    <w:p w:rsidR="00EC1017" w:rsidRDefault="00EC1017" w:rsidP="00EC1017">
      <w:pPr>
        <w:pStyle w:val="Default"/>
        <w:spacing w:line="360" w:lineRule="auto"/>
        <w:ind w:firstLine="720"/>
        <w:jc w:val="both"/>
      </w:pPr>
      <w:r>
        <w:object w:dxaOrig="5660" w:dyaOrig="2252">
          <v:shape id="_x0000_i1026" type="#_x0000_t75" style="width:283.2pt;height:112.8pt" o:ole="" filled="t">
            <v:fill color2="black"/>
            <v:imagedata r:id="rId6" o:title=""/>
          </v:shape>
          <o:OLEObject Type="Embed" ProgID="ChemDraw.Document.6.0" ShapeID="_x0000_i1026" DrawAspect="Content" ObjectID="_1646596069" r:id="rId7"/>
        </w:objec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bCs/>
          <w:i/>
          <w:color w:val="auto"/>
          <w:spacing w:val="-1"/>
          <w:sz w:val="28"/>
        </w:rPr>
      </w:pPr>
      <w:r>
        <w:object w:dxaOrig="2476" w:dyaOrig="440">
          <v:shape id="_x0000_i1027" type="#_x0000_t75" style="width:123.6pt;height:22.2pt" o:ole="" filled="t">
            <v:fill color2="black"/>
            <v:imagedata r:id="rId8" o:title=""/>
          </v:shape>
          <o:OLEObject Type="Embed" ProgID="ChemDraw.Document.6.0" ShapeID="_x0000_i1027" DrawAspect="Content" ObjectID="_1646596070" r:id="rId9"/>
        </w:objec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bCs/>
          <w:i/>
          <w:color w:val="auto"/>
          <w:spacing w:val="-1"/>
          <w:sz w:val="28"/>
        </w:rPr>
        <w:t>4. Кількісне визначення</w:t>
      </w:r>
      <w:r>
        <w:rPr>
          <w:i/>
          <w:color w:val="auto"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левоміцетину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color w:val="auto"/>
          <w:spacing w:val="-1"/>
          <w:sz w:val="28"/>
          <w:szCs w:val="28"/>
        </w:rPr>
      </w:pPr>
      <w:r>
        <w:rPr>
          <w:color w:val="auto"/>
          <w:spacing w:val="-1"/>
          <w:sz w:val="28"/>
          <w:szCs w:val="28"/>
        </w:rPr>
        <w:t>Точну наважку (масою біля 0,1 г) левоміцетину розчинити у воді об’ємом 50 см</w:t>
      </w:r>
      <w:r>
        <w:rPr>
          <w:color w:val="auto"/>
          <w:spacing w:val="-1"/>
          <w:sz w:val="28"/>
          <w:szCs w:val="28"/>
          <w:vertAlign w:val="superscript"/>
        </w:rPr>
        <w:t>3</w:t>
      </w:r>
      <w:r>
        <w:rPr>
          <w:color w:val="auto"/>
          <w:spacing w:val="-1"/>
          <w:sz w:val="28"/>
          <w:szCs w:val="28"/>
        </w:rPr>
        <w:t xml:space="preserve"> у мірній колбі ємністю 100 см</w:t>
      </w:r>
      <w:r>
        <w:rPr>
          <w:color w:val="auto"/>
          <w:spacing w:val="-1"/>
          <w:sz w:val="28"/>
          <w:szCs w:val="28"/>
          <w:vertAlign w:val="superscript"/>
        </w:rPr>
        <w:t xml:space="preserve">3 </w:t>
      </w:r>
      <w:r>
        <w:rPr>
          <w:color w:val="auto"/>
          <w:spacing w:val="-1"/>
          <w:sz w:val="28"/>
          <w:szCs w:val="28"/>
        </w:rPr>
        <w:t>при нагрівання на водяній бані і після охолодження об’єм довести водою до мітки (розчин А). Розчин А об</w:t>
      </w:r>
      <w:r>
        <w:rPr>
          <w:color w:val="auto"/>
          <w:spacing w:val="-1"/>
          <w:sz w:val="28"/>
          <w:szCs w:val="28"/>
          <w:lang w:val="ru-RU"/>
        </w:rPr>
        <w:t>’</w:t>
      </w:r>
      <w:proofErr w:type="spellStart"/>
      <w:r>
        <w:rPr>
          <w:color w:val="auto"/>
          <w:spacing w:val="-1"/>
          <w:sz w:val="28"/>
          <w:szCs w:val="28"/>
        </w:rPr>
        <w:t>ємом</w:t>
      </w:r>
      <w:proofErr w:type="spellEnd"/>
      <w:r>
        <w:rPr>
          <w:color w:val="auto"/>
          <w:spacing w:val="-1"/>
          <w:sz w:val="28"/>
          <w:szCs w:val="28"/>
        </w:rPr>
        <w:t xml:space="preserve"> 10 см</w:t>
      </w:r>
      <w:r>
        <w:rPr>
          <w:color w:val="auto"/>
          <w:spacing w:val="-1"/>
          <w:sz w:val="28"/>
          <w:szCs w:val="28"/>
          <w:vertAlign w:val="superscript"/>
        </w:rPr>
        <w:t xml:space="preserve">3 </w:t>
      </w:r>
      <w:r>
        <w:rPr>
          <w:color w:val="auto"/>
          <w:spacing w:val="-1"/>
          <w:sz w:val="28"/>
          <w:szCs w:val="28"/>
        </w:rPr>
        <w:t>вмістити в мірну колбу ємністю 100 см</w:t>
      </w:r>
      <w:r>
        <w:rPr>
          <w:color w:val="auto"/>
          <w:spacing w:val="-1"/>
          <w:sz w:val="28"/>
          <w:szCs w:val="28"/>
          <w:vertAlign w:val="superscript"/>
        </w:rPr>
        <w:t xml:space="preserve">3 </w:t>
      </w:r>
      <w:r>
        <w:rPr>
          <w:color w:val="auto"/>
          <w:spacing w:val="-1"/>
          <w:sz w:val="28"/>
          <w:szCs w:val="28"/>
        </w:rPr>
        <w:t>і об’єм довести до мітки водою (розчин Б). До розчину Б об’ємом 5 см</w:t>
      </w:r>
      <w:r>
        <w:rPr>
          <w:color w:val="auto"/>
          <w:spacing w:val="-1"/>
          <w:sz w:val="28"/>
          <w:szCs w:val="28"/>
          <w:vertAlign w:val="superscript"/>
        </w:rPr>
        <w:t xml:space="preserve">3 </w:t>
      </w:r>
      <w:r>
        <w:rPr>
          <w:color w:val="auto"/>
          <w:spacing w:val="-1"/>
          <w:sz w:val="28"/>
          <w:szCs w:val="28"/>
        </w:rPr>
        <w:t>додати концентровану хлориду кислоту об’ємом 1 см</w:t>
      </w:r>
      <w:r>
        <w:rPr>
          <w:color w:val="auto"/>
          <w:spacing w:val="-1"/>
          <w:sz w:val="28"/>
          <w:szCs w:val="28"/>
          <w:vertAlign w:val="superscript"/>
        </w:rPr>
        <w:t xml:space="preserve">3 </w:t>
      </w:r>
      <w:r>
        <w:rPr>
          <w:color w:val="auto"/>
          <w:spacing w:val="-1"/>
          <w:sz w:val="28"/>
          <w:szCs w:val="28"/>
        </w:rPr>
        <w:t>і поступово цинковий пил масою 0,1 г. Залишити на 15 хв. Потім рідину кількісно перенести в мірну колбу ємністю 25 см</w:t>
      </w:r>
      <w:r>
        <w:rPr>
          <w:color w:val="auto"/>
          <w:spacing w:val="-1"/>
          <w:sz w:val="28"/>
          <w:szCs w:val="28"/>
          <w:vertAlign w:val="superscript"/>
        </w:rPr>
        <w:t xml:space="preserve">3 </w:t>
      </w:r>
      <w:r>
        <w:rPr>
          <w:color w:val="auto"/>
          <w:spacing w:val="-1"/>
          <w:sz w:val="28"/>
          <w:szCs w:val="28"/>
        </w:rPr>
        <w:t>та об’єм довести водою до мітки, перемішати та профільтрувати. До фільтрату об’ємом 1,5 см</w:t>
      </w:r>
      <w:r>
        <w:rPr>
          <w:color w:val="auto"/>
          <w:spacing w:val="-1"/>
          <w:sz w:val="28"/>
          <w:szCs w:val="28"/>
          <w:vertAlign w:val="superscript"/>
        </w:rPr>
        <w:t xml:space="preserve">3 </w:t>
      </w:r>
      <w:r>
        <w:rPr>
          <w:color w:val="auto"/>
          <w:spacing w:val="-1"/>
          <w:sz w:val="28"/>
          <w:szCs w:val="28"/>
        </w:rPr>
        <w:t xml:space="preserve">додати розчин натрій нітрату(ІІІ) </w:t>
      </w:r>
      <w:r>
        <w:rPr>
          <w:iCs/>
          <w:sz w:val="28"/>
          <w:szCs w:val="28"/>
        </w:rPr>
        <w:t>[</w:t>
      </w:r>
      <w:r>
        <w:rPr>
          <w:i/>
          <w:iCs/>
          <w:sz w:val="28"/>
          <w:szCs w:val="28"/>
          <w:lang w:val="en-US"/>
        </w:rPr>
        <w:t>w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>аNO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) =        = 0,1 %] об’ємом 1 </w:t>
      </w:r>
      <w:r>
        <w:rPr>
          <w:color w:val="auto"/>
          <w:spacing w:val="-1"/>
          <w:sz w:val="28"/>
          <w:szCs w:val="28"/>
        </w:rPr>
        <w:t>см</w:t>
      </w:r>
      <w:r>
        <w:rPr>
          <w:color w:val="auto"/>
          <w:spacing w:val="-1"/>
          <w:sz w:val="28"/>
          <w:szCs w:val="28"/>
          <w:vertAlign w:val="superscript"/>
        </w:rPr>
        <w:t xml:space="preserve">3 </w:t>
      </w:r>
      <w:r>
        <w:rPr>
          <w:color w:val="auto"/>
          <w:spacing w:val="-1"/>
          <w:sz w:val="28"/>
          <w:szCs w:val="28"/>
        </w:rPr>
        <w:t xml:space="preserve">і через 3 </w:t>
      </w:r>
      <w:proofErr w:type="spellStart"/>
      <w:r>
        <w:rPr>
          <w:color w:val="auto"/>
          <w:spacing w:val="-1"/>
          <w:sz w:val="28"/>
          <w:szCs w:val="28"/>
        </w:rPr>
        <w:t>хв</w:t>
      </w:r>
      <w:proofErr w:type="spellEnd"/>
      <w:r>
        <w:rPr>
          <w:color w:val="auto"/>
          <w:spacing w:val="-1"/>
          <w:sz w:val="28"/>
          <w:szCs w:val="28"/>
        </w:rPr>
        <w:t xml:space="preserve"> об’єм довести водою до 8 см</w:t>
      </w:r>
      <w:r>
        <w:rPr>
          <w:color w:val="auto"/>
          <w:spacing w:val="-1"/>
          <w:sz w:val="28"/>
          <w:szCs w:val="28"/>
          <w:vertAlign w:val="superscript"/>
        </w:rPr>
        <w:t>3</w:t>
      </w:r>
      <w:r>
        <w:rPr>
          <w:color w:val="auto"/>
          <w:spacing w:val="-1"/>
          <w:sz w:val="28"/>
          <w:szCs w:val="28"/>
        </w:rPr>
        <w:t xml:space="preserve">. Потім додати </w:t>
      </w:r>
      <w:proofErr w:type="spellStart"/>
      <w:r>
        <w:rPr>
          <w:color w:val="auto"/>
          <w:spacing w:val="-1"/>
          <w:sz w:val="28"/>
          <w:szCs w:val="28"/>
        </w:rPr>
        <w:t>свіжовиготовленний</w:t>
      </w:r>
      <w:proofErr w:type="spellEnd"/>
      <w:r>
        <w:rPr>
          <w:color w:val="auto"/>
          <w:spacing w:val="-1"/>
          <w:sz w:val="28"/>
          <w:szCs w:val="28"/>
        </w:rPr>
        <w:t xml:space="preserve"> лужний розчин </w:t>
      </w:r>
      <w:r>
        <w:rPr>
          <w:i/>
          <w:color w:val="auto"/>
          <w:spacing w:val="-1"/>
          <w:sz w:val="28"/>
          <w:szCs w:val="28"/>
        </w:rPr>
        <w:t>β</w:t>
      </w:r>
      <w:r>
        <w:rPr>
          <w:color w:val="auto"/>
          <w:spacing w:val="-1"/>
          <w:sz w:val="28"/>
          <w:szCs w:val="28"/>
        </w:rPr>
        <w:t xml:space="preserve">-нафтолу </w:t>
      </w:r>
      <w:r>
        <w:rPr>
          <w:iCs/>
          <w:sz w:val="28"/>
          <w:szCs w:val="28"/>
        </w:rPr>
        <w:t>[</w:t>
      </w:r>
      <w:r>
        <w:rPr>
          <w:i/>
          <w:iCs/>
          <w:sz w:val="28"/>
          <w:szCs w:val="28"/>
          <w:lang w:val="en-US"/>
        </w:rPr>
        <w:t>w</w:t>
      </w:r>
      <w:r>
        <w:rPr>
          <w:iCs/>
          <w:sz w:val="28"/>
          <w:szCs w:val="28"/>
        </w:rPr>
        <w:t>(</w:t>
      </w:r>
      <w:r>
        <w:rPr>
          <w:i/>
          <w:color w:val="auto"/>
          <w:spacing w:val="-1"/>
          <w:sz w:val="28"/>
          <w:szCs w:val="28"/>
        </w:rPr>
        <w:t>β</w:t>
      </w:r>
      <w:r>
        <w:rPr>
          <w:color w:val="auto"/>
          <w:spacing w:val="-1"/>
          <w:sz w:val="28"/>
          <w:szCs w:val="28"/>
        </w:rPr>
        <w:t>-нафтолу</w:t>
      </w:r>
      <w:r>
        <w:rPr>
          <w:iCs/>
          <w:sz w:val="28"/>
          <w:szCs w:val="28"/>
        </w:rPr>
        <w:t xml:space="preserve">) = 1 %] об’ємом 2 </w:t>
      </w:r>
      <w:r>
        <w:rPr>
          <w:color w:val="auto"/>
          <w:spacing w:val="-1"/>
          <w:sz w:val="28"/>
          <w:szCs w:val="28"/>
        </w:rPr>
        <w:t>см</w:t>
      </w:r>
      <w:r>
        <w:rPr>
          <w:color w:val="auto"/>
          <w:spacing w:val="-1"/>
          <w:sz w:val="28"/>
          <w:szCs w:val="28"/>
          <w:vertAlign w:val="superscript"/>
        </w:rPr>
        <w:t xml:space="preserve">3 </w:t>
      </w:r>
      <w:r>
        <w:rPr>
          <w:color w:val="auto"/>
          <w:spacing w:val="-1"/>
          <w:sz w:val="28"/>
          <w:szCs w:val="28"/>
        </w:rPr>
        <w:t xml:space="preserve">і перемішати. Через 10 хв. виміряти оптичну густину розчину (синій світлофільтр, 364 </w:t>
      </w:r>
      <w:proofErr w:type="spellStart"/>
      <w:r>
        <w:rPr>
          <w:color w:val="auto"/>
          <w:spacing w:val="-1"/>
          <w:sz w:val="28"/>
          <w:szCs w:val="28"/>
        </w:rPr>
        <w:t>нм</w:t>
      </w:r>
      <w:proofErr w:type="spellEnd"/>
      <w:r>
        <w:rPr>
          <w:color w:val="auto"/>
          <w:spacing w:val="-1"/>
          <w:sz w:val="28"/>
          <w:szCs w:val="28"/>
        </w:rPr>
        <w:t xml:space="preserve">, кювета товщиною 5 мм). Контроль: розчин натрій нітрату(ІІІ) </w:t>
      </w:r>
      <w:r>
        <w:rPr>
          <w:iCs/>
          <w:sz w:val="28"/>
          <w:szCs w:val="28"/>
        </w:rPr>
        <w:t>[</w:t>
      </w:r>
      <w:r>
        <w:rPr>
          <w:i/>
          <w:iCs/>
          <w:sz w:val="28"/>
          <w:szCs w:val="28"/>
          <w:lang w:val="en-US"/>
        </w:rPr>
        <w:t>w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>аNO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) = 0,1 %] об’ємом 1 </w:t>
      </w:r>
      <w:r>
        <w:rPr>
          <w:color w:val="auto"/>
          <w:spacing w:val="-1"/>
          <w:sz w:val="28"/>
          <w:szCs w:val="28"/>
        </w:rPr>
        <w:t>см</w:t>
      </w:r>
      <w:r>
        <w:rPr>
          <w:color w:val="auto"/>
          <w:spacing w:val="-1"/>
          <w:sz w:val="28"/>
          <w:szCs w:val="28"/>
          <w:vertAlign w:val="superscript"/>
        </w:rPr>
        <w:t>3</w:t>
      </w:r>
      <w:r>
        <w:rPr>
          <w:color w:val="auto"/>
          <w:spacing w:val="-1"/>
          <w:sz w:val="28"/>
          <w:szCs w:val="28"/>
        </w:rPr>
        <w:t>, вода об’ємом 7 см</w:t>
      </w:r>
      <w:r>
        <w:rPr>
          <w:color w:val="auto"/>
          <w:spacing w:val="-1"/>
          <w:sz w:val="28"/>
          <w:szCs w:val="28"/>
          <w:vertAlign w:val="superscript"/>
        </w:rPr>
        <w:t>3</w:t>
      </w:r>
      <w:r>
        <w:rPr>
          <w:color w:val="auto"/>
          <w:spacing w:val="-1"/>
          <w:sz w:val="28"/>
          <w:szCs w:val="28"/>
        </w:rPr>
        <w:t xml:space="preserve">, </w:t>
      </w:r>
      <w:proofErr w:type="spellStart"/>
      <w:r>
        <w:rPr>
          <w:color w:val="auto"/>
          <w:spacing w:val="-1"/>
          <w:sz w:val="28"/>
          <w:szCs w:val="28"/>
        </w:rPr>
        <w:t>свіжовиготовленний</w:t>
      </w:r>
      <w:proofErr w:type="spellEnd"/>
      <w:r>
        <w:rPr>
          <w:color w:val="auto"/>
          <w:spacing w:val="-1"/>
          <w:sz w:val="28"/>
          <w:szCs w:val="28"/>
        </w:rPr>
        <w:t xml:space="preserve"> лужний розчин </w:t>
      </w:r>
      <w:r>
        <w:rPr>
          <w:i/>
          <w:color w:val="auto"/>
          <w:spacing w:val="-1"/>
          <w:sz w:val="28"/>
          <w:szCs w:val="28"/>
        </w:rPr>
        <w:t>β</w:t>
      </w:r>
      <w:r>
        <w:rPr>
          <w:color w:val="auto"/>
          <w:spacing w:val="-1"/>
          <w:sz w:val="28"/>
          <w:szCs w:val="28"/>
        </w:rPr>
        <w:t xml:space="preserve">-нафтолу </w:t>
      </w:r>
      <w:r>
        <w:rPr>
          <w:iCs/>
          <w:sz w:val="28"/>
          <w:szCs w:val="28"/>
        </w:rPr>
        <w:t>[</w:t>
      </w:r>
      <w:r>
        <w:rPr>
          <w:i/>
          <w:iCs/>
          <w:sz w:val="28"/>
          <w:szCs w:val="28"/>
          <w:lang w:val="en-US"/>
        </w:rPr>
        <w:t>w</w:t>
      </w:r>
      <w:r>
        <w:rPr>
          <w:iCs/>
          <w:sz w:val="28"/>
          <w:szCs w:val="28"/>
        </w:rPr>
        <w:t>(</w:t>
      </w:r>
      <w:r>
        <w:rPr>
          <w:i/>
          <w:color w:val="auto"/>
          <w:spacing w:val="-1"/>
          <w:sz w:val="28"/>
          <w:szCs w:val="28"/>
        </w:rPr>
        <w:t>β</w:t>
      </w:r>
      <w:r>
        <w:rPr>
          <w:color w:val="auto"/>
          <w:spacing w:val="-1"/>
          <w:sz w:val="28"/>
          <w:szCs w:val="28"/>
        </w:rPr>
        <w:t>-нафтолу</w:t>
      </w:r>
      <w:r>
        <w:rPr>
          <w:iCs/>
          <w:sz w:val="28"/>
          <w:szCs w:val="28"/>
        </w:rPr>
        <w:t xml:space="preserve">) = 1 %] об’ємом 2 </w:t>
      </w:r>
      <w:r>
        <w:rPr>
          <w:color w:val="auto"/>
          <w:spacing w:val="-1"/>
          <w:sz w:val="28"/>
          <w:szCs w:val="28"/>
        </w:rPr>
        <w:t>см</w:t>
      </w:r>
      <w:r>
        <w:rPr>
          <w:color w:val="auto"/>
          <w:spacing w:val="-1"/>
          <w:sz w:val="28"/>
          <w:szCs w:val="28"/>
          <w:vertAlign w:val="superscript"/>
        </w:rPr>
        <w:t>3</w:t>
      </w:r>
      <w:r>
        <w:rPr>
          <w:color w:val="auto"/>
          <w:spacing w:val="-1"/>
          <w:sz w:val="28"/>
          <w:szCs w:val="28"/>
        </w:rPr>
        <w:t>.</w: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color w:val="auto"/>
          <w:spacing w:val="-1"/>
          <w:sz w:val="28"/>
          <w:szCs w:val="28"/>
        </w:rPr>
      </w:pPr>
      <w:r>
        <w:rPr>
          <w:color w:val="auto"/>
          <w:spacing w:val="-1"/>
          <w:sz w:val="28"/>
          <w:szCs w:val="28"/>
        </w:rPr>
        <w:t xml:space="preserve">Паралельно провести реакцію з стандартним розчином левоміцетину </w:t>
      </w:r>
      <w:r>
        <w:rPr>
          <w:iCs/>
          <w:sz w:val="28"/>
          <w:szCs w:val="28"/>
        </w:rPr>
        <w:t>[</w:t>
      </w:r>
      <w:r>
        <w:rPr>
          <w:i/>
          <w:iCs/>
          <w:sz w:val="28"/>
          <w:szCs w:val="28"/>
          <w:lang w:val="en-US"/>
        </w:rPr>
        <w:t>w</w:t>
      </w:r>
      <w:r>
        <w:rPr>
          <w:iCs/>
          <w:sz w:val="28"/>
          <w:szCs w:val="28"/>
        </w:rPr>
        <w:t xml:space="preserve">(левоміцетин) = 0,002 %] об’ємом 1,5 </w:t>
      </w:r>
      <w:r>
        <w:rPr>
          <w:color w:val="auto"/>
          <w:spacing w:val="-1"/>
          <w:sz w:val="28"/>
          <w:szCs w:val="28"/>
        </w:rPr>
        <w:t>см</w:t>
      </w:r>
      <w:r>
        <w:rPr>
          <w:color w:val="auto"/>
          <w:spacing w:val="-1"/>
          <w:sz w:val="28"/>
          <w:szCs w:val="28"/>
          <w:vertAlign w:val="superscript"/>
        </w:rPr>
        <w:t>3</w:t>
      </w:r>
      <w:r>
        <w:rPr>
          <w:color w:val="auto"/>
          <w:spacing w:val="-1"/>
          <w:sz w:val="28"/>
          <w:szCs w:val="28"/>
        </w:rPr>
        <w:t>, виготовленим як фільтрат досліджуваного розчину (з точної наважки левоміцетину масою 0,1 г).</w:t>
      </w:r>
    </w:p>
    <w:p w:rsidR="00EC1017" w:rsidRDefault="00EC1017" w:rsidP="00EC1017">
      <w:pPr>
        <w:pStyle w:val="Default"/>
        <w:spacing w:line="360" w:lineRule="auto"/>
        <w:jc w:val="both"/>
      </w:pPr>
      <w:r>
        <w:object w:dxaOrig="8900" w:dyaOrig="1359">
          <v:shape id="_x0000_i1028" type="#_x0000_t75" style="width:445.2pt;height:67.8pt" o:ole="" filled="t">
            <v:fill color2="black"/>
            <v:imagedata r:id="rId10" o:title=""/>
          </v:shape>
          <o:OLEObject Type="Embed" ProgID="ChemDraw.Document.6.0" ShapeID="_x0000_i1028" DrawAspect="Content" ObjectID="_1646596071" r:id="rId11"/>
        </w:object>
      </w:r>
    </w:p>
    <w:p w:rsidR="00EC1017" w:rsidRDefault="00EC1017" w:rsidP="00EC1017">
      <w:pPr>
        <w:pStyle w:val="Default"/>
        <w:spacing w:line="360" w:lineRule="auto"/>
        <w:jc w:val="both"/>
      </w:pPr>
      <w:r>
        <w:object w:dxaOrig="7844" w:dyaOrig="1752">
          <v:shape id="_x0000_i1029" type="#_x0000_t75" style="width:392.4pt;height:87.6pt" o:ole="" filled="t">
            <v:fill color2="black"/>
            <v:imagedata r:id="rId12" o:title=""/>
          </v:shape>
          <o:OLEObject Type="Embed" ProgID="ChemDraw.Document.6.0" ShapeID="_x0000_i1029" DrawAspect="Content" ObjectID="_1646596072" r:id="rId13"/>
        </w:object>
      </w:r>
    </w:p>
    <w:p w:rsidR="00EC1017" w:rsidRDefault="00EC1017" w:rsidP="00EC1017">
      <w:pPr>
        <w:pStyle w:val="Default"/>
        <w:spacing w:line="360" w:lineRule="auto"/>
        <w:jc w:val="both"/>
        <w:rPr>
          <w:color w:val="auto"/>
          <w:spacing w:val="-1"/>
          <w:sz w:val="28"/>
          <w:szCs w:val="28"/>
        </w:rPr>
      </w:pPr>
      <w:r>
        <w:object w:dxaOrig="5160" w:dyaOrig="1940">
          <v:shape id="_x0000_i1030" type="#_x0000_t75" style="width:258pt;height:97.2pt" o:ole="" filled="t">
            <v:fill color2="black"/>
            <v:imagedata r:id="rId14" o:title=""/>
          </v:shape>
          <o:OLEObject Type="Embed" ProgID="ChemDraw.Document.6.0" ShapeID="_x0000_i1030" DrawAspect="Content" ObjectID="_1646596073" r:id="rId15"/>
        </w:object>
      </w:r>
    </w:p>
    <w:p w:rsidR="00EC1017" w:rsidRDefault="00EC1017" w:rsidP="00EC1017">
      <w:pPr>
        <w:pStyle w:val="Default"/>
        <w:spacing w:line="360" w:lineRule="auto"/>
        <w:ind w:firstLine="720"/>
        <w:jc w:val="both"/>
        <w:rPr>
          <w:color w:val="auto"/>
          <w:spacing w:val="-1"/>
          <w:sz w:val="28"/>
          <w:szCs w:val="28"/>
        </w:rPr>
      </w:pPr>
      <w:r>
        <w:rPr>
          <w:color w:val="auto"/>
          <w:spacing w:val="-1"/>
          <w:sz w:val="28"/>
          <w:szCs w:val="28"/>
        </w:rPr>
        <w:t>Розрахунки провести за формулою:</w:t>
      </w:r>
    </w:p>
    <w:p w:rsidR="00EC1017" w:rsidRDefault="00EC1017" w:rsidP="00EC1017">
      <w:pPr>
        <w:pStyle w:val="Default"/>
        <w:spacing w:line="360" w:lineRule="auto"/>
        <w:ind w:firstLine="720"/>
        <w:rPr>
          <w:sz w:val="28"/>
          <w:szCs w:val="28"/>
          <w:lang w:val="en-US"/>
        </w:rPr>
      </w:pPr>
      <w:r>
        <w:object w:dxaOrig="3640" w:dyaOrig="652">
          <v:shape id="_x0000_i1031" type="#_x0000_t75" style="width:181.8pt;height:32.4pt" o:ole="" filled="t">
            <v:fill color2="black"/>
            <v:imagedata r:id="rId16" o:title=""/>
          </v:shape>
          <o:OLEObject Type="Embed" ProgID="ChemDraw.Document.6.0" ShapeID="_x0000_i1031" DrawAspect="Content" ObjectID="_1646596074" r:id="rId17"/>
        </w:object>
      </w:r>
    </w:p>
    <w:p w:rsidR="00EC1017" w:rsidRPr="00202FFB" w:rsidRDefault="00EC1017" w:rsidP="00EC1017">
      <w:pPr>
        <w:pStyle w:val="Default"/>
        <w:spacing w:line="360" w:lineRule="auto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 </w:t>
      </w:r>
      <w:r w:rsidRPr="00202FFB">
        <w:rPr>
          <w:color w:val="auto"/>
          <w:sz w:val="28"/>
          <w:szCs w:val="28"/>
          <w:lang w:val="en-US"/>
        </w:rPr>
        <w:t>D</w:t>
      </w:r>
      <w:r w:rsidRPr="00202FFB">
        <w:rPr>
          <w:color w:val="auto"/>
          <w:sz w:val="28"/>
          <w:szCs w:val="28"/>
          <w:vertAlign w:val="subscript"/>
        </w:rPr>
        <w:t>1</w:t>
      </w:r>
      <w:r w:rsidRPr="00202FFB">
        <w:rPr>
          <w:color w:val="auto"/>
          <w:sz w:val="28"/>
          <w:szCs w:val="28"/>
        </w:rPr>
        <w:t xml:space="preserve"> – оптична густина досліджуваного розчину;</w:t>
      </w:r>
    </w:p>
    <w:p w:rsidR="00EC1017" w:rsidRPr="00202FFB" w:rsidRDefault="00EC1017" w:rsidP="00EC1017">
      <w:pPr>
        <w:pStyle w:val="Default"/>
        <w:spacing w:line="360" w:lineRule="auto"/>
        <w:ind w:firstLine="720"/>
        <w:rPr>
          <w:color w:val="auto"/>
          <w:sz w:val="28"/>
          <w:szCs w:val="28"/>
        </w:rPr>
      </w:pPr>
      <w:r w:rsidRPr="00202FFB">
        <w:rPr>
          <w:color w:val="auto"/>
          <w:sz w:val="28"/>
          <w:szCs w:val="28"/>
          <w:lang w:val="en-US"/>
        </w:rPr>
        <w:t>D</w:t>
      </w:r>
      <w:r w:rsidRPr="00202FFB">
        <w:rPr>
          <w:color w:val="auto"/>
          <w:sz w:val="28"/>
          <w:szCs w:val="28"/>
          <w:vertAlign w:val="subscript"/>
        </w:rPr>
        <w:t>0</w:t>
      </w:r>
      <w:r w:rsidRPr="00202FFB">
        <w:rPr>
          <w:color w:val="auto"/>
          <w:sz w:val="28"/>
          <w:szCs w:val="28"/>
        </w:rPr>
        <w:t xml:space="preserve"> – оптична густина розчину стандартного зразку;</w:t>
      </w:r>
    </w:p>
    <w:p w:rsidR="00EC1017" w:rsidRDefault="00EC1017" w:rsidP="00EC1017">
      <w:pPr>
        <w:pStyle w:val="Default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концентрація розчину стандартного зразку, %;</w:t>
      </w:r>
    </w:p>
    <w:p w:rsidR="00EC1017" w:rsidRDefault="00EC1017" w:rsidP="00EC1017">
      <w:pPr>
        <w:pStyle w:val="Default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 – розведення досліджуваного розчину;</w:t>
      </w:r>
    </w:p>
    <w:p w:rsidR="00EC1017" w:rsidRDefault="00EC1017" w:rsidP="00EC1017">
      <w:pPr>
        <w:pStyle w:val="Default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(т) – середня маса таблетки, г;</w:t>
      </w:r>
    </w:p>
    <w:p w:rsidR="00EC1017" w:rsidRDefault="00EC1017" w:rsidP="00EC1017">
      <w:pPr>
        <w:pStyle w:val="Default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(н) – маса наважки, г.</w:t>
      </w:r>
    </w:p>
    <w:p w:rsidR="00EC1017" w:rsidRDefault="00EC1017" w:rsidP="00EC1017">
      <w:pPr>
        <w:shd w:val="clear" w:color="auto" w:fill="FFFFFF"/>
        <w:tabs>
          <w:tab w:val="left" w:pos="446"/>
        </w:tabs>
        <w:spacing w:after="0" w:line="360" w:lineRule="auto"/>
        <w:ind w:left="360" w:firstLine="360"/>
        <w:jc w:val="both"/>
        <w:rPr>
          <w:i/>
          <w:iCs/>
          <w:lang w:val="uk-UA"/>
        </w:rPr>
      </w:pPr>
      <w:r>
        <w:rPr>
          <w:i/>
          <w:iCs/>
          <w:lang w:val="de-DE"/>
        </w:rPr>
        <w:t>5</w:t>
      </w:r>
      <w:r>
        <w:rPr>
          <w:i/>
          <w:iCs/>
          <w:lang w:val="uk-UA"/>
        </w:rPr>
        <w:t>. Висновок про якість препарату</w:t>
      </w:r>
    </w:p>
    <w:p w:rsidR="00EC1017" w:rsidRDefault="00EC1017" w:rsidP="00EC1017">
      <w:pPr>
        <w:pStyle w:val="Default"/>
        <w:spacing w:line="360" w:lineRule="auto"/>
        <w:jc w:val="both"/>
        <w:rPr>
          <w:color w:val="auto"/>
          <w:spacing w:val="-1"/>
          <w:sz w:val="28"/>
          <w:szCs w:val="28"/>
        </w:rPr>
      </w:pPr>
    </w:p>
    <w:p w:rsidR="0092066E" w:rsidRDefault="0092066E"/>
    <w:sectPr w:rsidR="0092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C1017"/>
    <w:rsid w:val="0092066E"/>
    <w:rsid w:val="00EC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1017"/>
    <w:pPr>
      <w:suppressAutoHyphens/>
      <w:spacing w:after="120"/>
      <w:ind w:left="283"/>
      <w:jc w:val="center"/>
    </w:pPr>
    <w:rPr>
      <w:rFonts w:ascii="Times New Roman" w:eastAsia="Times New Roman" w:hAnsi="Times New Roman" w:cs="Times New Roman"/>
      <w:color w:val="000000"/>
      <w:spacing w:val="26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C1017"/>
    <w:rPr>
      <w:rFonts w:ascii="Times New Roman" w:eastAsia="Times New Roman" w:hAnsi="Times New Roman" w:cs="Times New Roman"/>
      <w:color w:val="000000"/>
      <w:spacing w:val="26"/>
      <w:sz w:val="28"/>
      <w:szCs w:val="28"/>
      <w:lang w:eastAsia="ar-SA"/>
    </w:rPr>
  </w:style>
  <w:style w:type="paragraph" w:customStyle="1" w:styleId="Default">
    <w:name w:val="Default"/>
    <w:rsid w:val="00EC101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4490</Characters>
  <Application>Microsoft Office Word</Application>
  <DocSecurity>0</DocSecurity>
  <Lines>37</Lines>
  <Paragraphs>10</Paragraphs>
  <ScaleCrop>false</ScaleCrop>
  <Company>Grizli777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2020-03-24T21:01:00Z</dcterms:created>
  <dcterms:modified xsi:type="dcterms:W3CDTF">2020-03-24T21:01:00Z</dcterms:modified>
</cp:coreProperties>
</file>